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2862" w14:textId="12C58A69" w:rsidR="00133AA5" w:rsidRPr="00393CBA" w:rsidRDefault="006A4494">
      <w:pPr>
        <w:pStyle w:val="Textindependent"/>
      </w:pPr>
      <w:r w:rsidRPr="00393CBA">
        <w:rPr>
          <w:noProof/>
        </w:rPr>
        <mc:AlternateContent>
          <mc:Choice Requires="wps">
            <w:drawing>
              <wp:anchor distT="0" distB="0" distL="114300" distR="114300" simplePos="0" relativeHeight="251659264" behindDoc="0" locked="0" layoutInCell="1" allowOverlap="1" wp14:anchorId="206ED574" wp14:editId="369AF62F">
                <wp:simplePos x="0" y="0"/>
                <wp:positionH relativeFrom="page">
                  <wp:posOffset>7679055</wp:posOffset>
                </wp:positionH>
                <wp:positionV relativeFrom="page">
                  <wp:posOffset>0</wp:posOffset>
                </wp:positionV>
                <wp:extent cx="93345" cy="1004887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04887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B7D02" id="Rectangle 6" o:spid="_x0000_s1026" style="position:absolute;margin-left:604.65pt;margin-top:0;width:7.35pt;height:79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" fillcolor="#ffc000" stroked="f">
                <w10:wrap anchorx="page" anchory="page"/>
              </v:rect>
            </w:pict>
          </mc:Fallback>
        </mc:AlternateContent>
      </w:r>
    </w:p>
    <w:p w14:paraId="63551795" w14:textId="3C66D0EB" w:rsidR="00133AA5" w:rsidRPr="00393CBA" w:rsidRDefault="0048563F">
      <w:pPr>
        <w:pStyle w:val="Textindependent"/>
      </w:pPr>
      <w:r w:rsidRPr="00393CBA">
        <w:rPr>
          <w:noProof/>
        </w:rPr>
        <w:drawing>
          <wp:anchor distT="0" distB="0" distL="114300" distR="114300" simplePos="0" relativeHeight="251663360" behindDoc="0" locked="0" layoutInCell="1" allowOverlap="1" wp14:anchorId="56FF8D52" wp14:editId="4731E119">
            <wp:simplePos x="0" y="0"/>
            <wp:positionH relativeFrom="margin">
              <wp:posOffset>8890</wp:posOffset>
            </wp:positionH>
            <wp:positionV relativeFrom="paragraph">
              <wp:posOffset>200025</wp:posOffset>
            </wp:positionV>
            <wp:extent cx="1353947" cy="6858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3947" cy="685800"/>
                    </a:xfrm>
                    <a:prstGeom prst="rect">
                      <a:avLst/>
                    </a:prstGeom>
                  </pic:spPr>
                </pic:pic>
              </a:graphicData>
            </a:graphic>
          </wp:anchor>
        </w:drawing>
      </w:r>
    </w:p>
    <w:p w14:paraId="5276A31E" w14:textId="4C6AE883" w:rsidR="00133AA5" w:rsidRPr="00393CBA" w:rsidRDefault="00133AA5">
      <w:pPr>
        <w:pStyle w:val="Textindependent"/>
        <w:spacing w:before="1"/>
      </w:pPr>
    </w:p>
    <w:p w14:paraId="10F0FF36" w14:textId="3BCFCBA0" w:rsidR="00133AA5" w:rsidRPr="00393CBA" w:rsidRDefault="00133AA5" w:rsidP="00393CBA">
      <w:pPr>
        <w:pStyle w:val="Textindependent"/>
        <w:ind w:left="4238"/>
      </w:pPr>
    </w:p>
    <w:p w14:paraId="54C4DF30" w14:textId="77777777" w:rsidR="0048563F" w:rsidRDefault="0048563F" w:rsidP="00393CBA">
      <w:pPr>
        <w:rPr>
          <w:b/>
          <w:color w:val="FAB504"/>
          <w:sz w:val="24"/>
          <w:szCs w:val="24"/>
        </w:rPr>
      </w:pPr>
    </w:p>
    <w:p w14:paraId="478055B7" w14:textId="77777777" w:rsidR="0048563F" w:rsidRDefault="00624F8B" w:rsidP="0048563F">
      <w:pPr>
        <w:jc w:val="center"/>
        <w:rPr>
          <w:b/>
          <w:color w:val="FAB504"/>
          <w:sz w:val="24"/>
          <w:szCs w:val="24"/>
        </w:rPr>
      </w:pPr>
      <w:r w:rsidRPr="00393CBA">
        <w:rPr>
          <w:b/>
          <w:color w:val="FAB504"/>
          <w:sz w:val="24"/>
          <w:szCs w:val="24"/>
        </w:rPr>
        <w:t>Entrenando nuestras emociones</w:t>
      </w:r>
    </w:p>
    <w:p w14:paraId="12264759" w14:textId="6971A2D3" w:rsidR="0048563F" w:rsidRDefault="00624F8B" w:rsidP="0048563F">
      <w:pPr>
        <w:jc w:val="center"/>
        <w:rPr>
          <w:b/>
          <w:color w:val="FAB504"/>
          <w:sz w:val="24"/>
          <w:szCs w:val="24"/>
        </w:rPr>
      </w:pPr>
      <w:r w:rsidRPr="00393CBA">
        <w:rPr>
          <w:b/>
          <w:color w:val="FAB504"/>
          <w:sz w:val="24"/>
          <w:szCs w:val="24"/>
        </w:rPr>
        <w:t>GIMNASIA EMOCIONA</w:t>
      </w:r>
    </w:p>
    <w:p w14:paraId="7428DF26" w14:textId="77777777" w:rsidR="0048563F" w:rsidRDefault="0048563F" w:rsidP="0048563F">
      <w:pPr>
        <w:rPr>
          <w:color w:val="3A3838"/>
        </w:rPr>
      </w:pPr>
      <w:r>
        <w:rPr>
          <w:color w:val="3A3838"/>
        </w:rPr>
        <w:t xml:space="preserve">Entrenadores/as:  </w:t>
      </w:r>
    </w:p>
    <w:p w14:paraId="2EE37A10" w14:textId="6DEE9076" w:rsidR="00854F1D" w:rsidRPr="0048563F" w:rsidRDefault="00624F8B" w:rsidP="0048563F">
      <w:pPr>
        <w:rPr>
          <w:b/>
          <w:color w:val="FAB504"/>
          <w:sz w:val="24"/>
          <w:szCs w:val="24"/>
        </w:rPr>
      </w:pPr>
      <w:r w:rsidRPr="00854F1D">
        <w:rPr>
          <w:color w:val="3A3838"/>
        </w:rPr>
        <w:t>Maria Navarrete Fa</w:t>
      </w:r>
      <w:r w:rsidR="0048563F">
        <w:rPr>
          <w:color w:val="3A3838"/>
        </w:rPr>
        <w:t xml:space="preserve">, Adela Cavia, Marcel Bimbela, </w:t>
      </w:r>
      <w:r w:rsidR="00854F1D" w:rsidRPr="00135976">
        <w:rPr>
          <w:color w:val="3A3838"/>
        </w:rPr>
        <w:t>Liliana Navarrete Fa</w:t>
      </w:r>
      <w:r w:rsidR="0048563F">
        <w:rPr>
          <w:color w:val="3A3838"/>
        </w:rPr>
        <w:t>, Alejandra Herrera y Carlos Bella</w:t>
      </w:r>
    </w:p>
    <w:p w14:paraId="35F1EFA8" w14:textId="53E602C6" w:rsidR="00133AA5" w:rsidRPr="00393CBA" w:rsidRDefault="006A4494">
      <w:pPr>
        <w:pStyle w:val="Textindependent"/>
        <w:spacing w:before="8"/>
      </w:pPr>
      <w:r w:rsidRPr="00393CBA">
        <w:rPr>
          <w:noProof/>
        </w:rPr>
        <mc:AlternateContent>
          <mc:Choice Requires="wps">
            <w:drawing>
              <wp:anchor distT="0" distB="0" distL="0" distR="0" simplePos="0" relativeHeight="251658240" behindDoc="1" locked="0" layoutInCell="1" allowOverlap="1" wp14:anchorId="5A34A9CC" wp14:editId="74C8BC20">
                <wp:simplePos x="0" y="0"/>
                <wp:positionH relativeFrom="page">
                  <wp:posOffset>2694940</wp:posOffset>
                </wp:positionH>
                <wp:positionV relativeFrom="paragraph">
                  <wp:posOffset>140970</wp:posOffset>
                </wp:positionV>
                <wp:extent cx="2143125" cy="0"/>
                <wp:effectExtent l="0" t="0" r="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3712B"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2pt,11.1pt" to="38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" strokecolor="#ec7c30" strokeweight=".5pt">
                <w10:wrap type="topAndBottom" anchorx="page"/>
              </v:line>
            </w:pict>
          </mc:Fallback>
        </mc:AlternateContent>
      </w:r>
    </w:p>
    <w:p w14:paraId="1D83BFDF" w14:textId="77777777" w:rsidR="00133AA5" w:rsidRPr="00393CBA" w:rsidRDefault="00133AA5">
      <w:pPr>
        <w:pStyle w:val="Textindependent"/>
        <w:spacing w:before="14"/>
      </w:pPr>
    </w:p>
    <w:p w14:paraId="62649E8F" w14:textId="0F73D6BB" w:rsidR="00133AA5" w:rsidRPr="00393CBA" w:rsidRDefault="00624F8B" w:rsidP="00624F8B">
      <w:pPr>
        <w:pStyle w:val="Ttol2"/>
        <w:spacing w:before="0"/>
        <w:ind w:right="1247"/>
      </w:pPr>
      <w:r w:rsidRPr="00393CBA">
        <w:rPr>
          <w:color w:val="3A3838"/>
        </w:rPr>
        <w:t xml:space="preserve">                                                         </w:t>
      </w:r>
      <w:r w:rsidR="0048563F">
        <w:rPr>
          <w:color w:val="3A3838"/>
        </w:rPr>
        <w:t>Entrenamiento</w:t>
      </w:r>
      <w:r w:rsidR="00631B0F" w:rsidRPr="00393CBA">
        <w:rPr>
          <w:color w:val="3A3838"/>
        </w:rPr>
        <w:t xml:space="preserve"> Internacional Online</w:t>
      </w:r>
    </w:p>
    <w:p w14:paraId="679DC1CE" w14:textId="527C004C" w:rsidR="0048563F" w:rsidRDefault="00631B0F" w:rsidP="00393CBA">
      <w:pPr>
        <w:pStyle w:val="Textindependent"/>
        <w:ind w:right="399"/>
        <w:jc w:val="center"/>
        <w:rPr>
          <w:color w:val="3A3838"/>
          <w:u w:val="single"/>
        </w:rPr>
      </w:pPr>
      <w:r w:rsidRPr="00393CBA">
        <w:rPr>
          <w:color w:val="3A3838"/>
          <w:u w:val="single"/>
        </w:rPr>
        <w:t>Horarios</w:t>
      </w:r>
      <w:r w:rsidR="0048563F">
        <w:rPr>
          <w:color w:val="3A3838"/>
          <w:u w:val="single"/>
        </w:rPr>
        <w:t xml:space="preserve"> lunes:</w:t>
      </w:r>
    </w:p>
    <w:p w14:paraId="7A52FE98" w14:textId="2F8CD5DD" w:rsidR="00133AA5" w:rsidRPr="00393CBA" w:rsidRDefault="0048563F" w:rsidP="00393CBA">
      <w:pPr>
        <w:pStyle w:val="Textindependent"/>
        <w:ind w:right="399"/>
        <w:jc w:val="center"/>
        <w:rPr>
          <w:color w:val="3A3838"/>
        </w:rPr>
      </w:pPr>
      <w:r w:rsidRPr="0048563F">
        <w:rPr>
          <w:color w:val="3A3838"/>
        </w:rPr>
        <w:t xml:space="preserve"> </w:t>
      </w:r>
      <w:r w:rsidR="00631B0F" w:rsidRPr="0048563F">
        <w:rPr>
          <w:color w:val="3A3838"/>
        </w:rPr>
        <w:t>Argentina:</w:t>
      </w:r>
      <w:r w:rsidR="00631B0F" w:rsidRPr="00393CBA">
        <w:rPr>
          <w:color w:val="3A3838"/>
        </w:rPr>
        <w:t xml:space="preserve"> </w:t>
      </w:r>
      <w:r w:rsidR="005A7B7D">
        <w:rPr>
          <w:color w:val="3A3838"/>
        </w:rPr>
        <w:t>14</w:t>
      </w:r>
      <w:r w:rsidR="00631B0F" w:rsidRPr="00393CBA">
        <w:rPr>
          <w:color w:val="3A3838"/>
        </w:rPr>
        <w:t xml:space="preserve"> a </w:t>
      </w:r>
      <w:r w:rsidR="005A7B7D">
        <w:rPr>
          <w:color w:val="3A3838"/>
        </w:rPr>
        <w:t>16</w:t>
      </w:r>
      <w:r w:rsidR="00631B0F" w:rsidRPr="00393CBA">
        <w:rPr>
          <w:color w:val="3A3838"/>
        </w:rPr>
        <w:t xml:space="preserve">; Colombia y México: </w:t>
      </w:r>
      <w:r w:rsidR="005A7B7D">
        <w:rPr>
          <w:color w:val="3A3838"/>
        </w:rPr>
        <w:t>12</w:t>
      </w:r>
      <w:r w:rsidR="00631B0F" w:rsidRPr="00393CBA">
        <w:rPr>
          <w:color w:val="3A3838"/>
        </w:rPr>
        <w:t xml:space="preserve"> a </w:t>
      </w:r>
      <w:r w:rsidR="005A7B7D">
        <w:rPr>
          <w:color w:val="3A3838"/>
        </w:rPr>
        <w:t>14</w:t>
      </w:r>
      <w:r w:rsidR="00631B0F" w:rsidRPr="00393CBA">
        <w:rPr>
          <w:color w:val="3A3838"/>
        </w:rPr>
        <w:t xml:space="preserve">; España: </w:t>
      </w:r>
      <w:r>
        <w:rPr>
          <w:color w:val="3A3838"/>
        </w:rPr>
        <w:t>19</w:t>
      </w:r>
      <w:r w:rsidR="00631B0F" w:rsidRPr="00393CBA">
        <w:rPr>
          <w:color w:val="3A3838"/>
        </w:rPr>
        <w:t xml:space="preserve"> a </w:t>
      </w:r>
      <w:r>
        <w:rPr>
          <w:color w:val="3A3838"/>
        </w:rPr>
        <w:t>21</w:t>
      </w:r>
      <w:r w:rsidR="00631B0F" w:rsidRPr="00393CBA">
        <w:rPr>
          <w:color w:val="3A3838"/>
        </w:rPr>
        <w:t>.</w:t>
      </w:r>
    </w:p>
    <w:p w14:paraId="5CFDF9B7" w14:textId="77777777" w:rsidR="00133AA5" w:rsidRPr="00393CBA" w:rsidRDefault="00133AA5">
      <w:pPr>
        <w:pStyle w:val="Textindependent"/>
        <w:spacing w:before="16"/>
      </w:pPr>
    </w:p>
    <w:p w14:paraId="1661BBEC" w14:textId="48F53CE0" w:rsidR="00133AA5" w:rsidRDefault="00631B0F" w:rsidP="005A7B7D">
      <w:pPr>
        <w:pStyle w:val="Ttol1"/>
        <w:ind w:left="0"/>
        <w:rPr>
          <w:color w:val="FFC000"/>
          <w:sz w:val="24"/>
          <w:szCs w:val="24"/>
        </w:rPr>
      </w:pPr>
      <w:r w:rsidRPr="009C5D1D">
        <w:rPr>
          <w:color w:val="FFC000"/>
          <w:sz w:val="24"/>
          <w:szCs w:val="24"/>
        </w:rPr>
        <w:t>Justificación</w:t>
      </w:r>
    </w:p>
    <w:p w14:paraId="072C4CD2" w14:textId="77777777" w:rsidR="005A7B7D" w:rsidRPr="005A7B7D" w:rsidRDefault="005A7B7D" w:rsidP="005A7B7D">
      <w:pPr>
        <w:jc w:val="both"/>
      </w:pPr>
      <w:r w:rsidRPr="005A7B7D">
        <w:t xml:space="preserve">La gimnasia emocional es una forma de educación emocional que se propone un entrenamiento en competencias emocionales, desde la constancia en el tiempo. Es un </w:t>
      </w:r>
      <w:r w:rsidRPr="005A7B7D">
        <w:rPr>
          <w:b/>
          <w:bCs/>
          <w:i/>
          <w:iCs/>
        </w:rPr>
        <w:t>entrenamiento de largo recorrido</w:t>
      </w:r>
      <w:r w:rsidRPr="005A7B7D">
        <w:t xml:space="preserve">. Va más allá de un programa de educación emocional habitual para pasar a ser </w:t>
      </w:r>
      <w:r w:rsidRPr="005A7B7D">
        <w:rPr>
          <w:b/>
          <w:bCs/>
          <w:i/>
          <w:iCs/>
        </w:rPr>
        <w:t>una manera de entender y vivir la vida</w:t>
      </w:r>
      <w:r w:rsidRPr="005A7B7D">
        <w:t xml:space="preserve">. Se ofrece a cualquier persona desde un enfoque de atención a la diversidad, por lo tanto, sin importar su edad, sexo, nivel formativo, contexto social, cultura, etc. Es un recurso óptimo para la prevención de enfermedades. </w:t>
      </w:r>
      <w:r w:rsidRPr="005A7B7D">
        <w:rPr>
          <w:b/>
          <w:bCs/>
          <w:i/>
          <w:iCs/>
        </w:rPr>
        <w:t>La educación emocional da respuestas a necesidades sociales</w:t>
      </w:r>
      <w:r w:rsidRPr="005A7B7D">
        <w:t xml:space="preserve"> más allá del ámbito escolar o de la formación académica. </w:t>
      </w:r>
    </w:p>
    <w:p w14:paraId="498BD9AC" w14:textId="77777777" w:rsidR="005A7B7D" w:rsidRPr="005A7B7D" w:rsidRDefault="005A7B7D" w:rsidP="005A7B7D">
      <w:pPr>
        <w:pStyle w:val="Ttol1"/>
        <w:ind w:left="0"/>
        <w:jc w:val="both"/>
        <w:rPr>
          <w:b w:val="0"/>
          <w:bCs w:val="0"/>
          <w:sz w:val="22"/>
          <w:szCs w:val="22"/>
        </w:rPr>
      </w:pPr>
      <w:r w:rsidRPr="005A7B7D">
        <w:rPr>
          <w:sz w:val="22"/>
          <w:szCs w:val="22"/>
        </w:rPr>
        <w:t>Primeros pasos para la gimnasia emocional</w:t>
      </w:r>
    </w:p>
    <w:p w14:paraId="152A7CF8" w14:textId="77777777" w:rsidR="005A7B7D" w:rsidRPr="005A7B7D" w:rsidRDefault="005A7B7D" w:rsidP="005A7B7D">
      <w:pPr>
        <w:pStyle w:val="HTMLambformatprevi"/>
        <w:jc w:val="right"/>
        <w:rPr>
          <w:rFonts w:ascii="Dubai" w:hAnsi="Dubai" w:cs="Dubai"/>
          <w:i/>
          <w:iCs/>
          <w:color w:val="222222"/>
          <w:sz w:val="22"/>
          <w:szCs w:val="22"/>
        </w:rPr>
      </w:pPr>
      <w:bookmarkStart w:id="0" w:name="_Hlk46500311"/>
      <w:r w:rsidRPr="005A7B7D">
        <w:rPr>
          <w:rFonts w:ascii="Dubai" w:hAnsi="Dubai" w:cs="Dubai"/>
          <w:i/>
          <w:iCs/>
          <w:color w:val="000000"/>
          <w:sz w:val="22"/>
          <w:szCs w:val="22"/>
          <w:bdr w:val="none" w:sz="0" w:space="0" w:color="auto" w:frame="1"/>
        </w:rPr>
        <w:t>“</w:t>
      </w:r>
      <w:r w:rsidRPr="005A7B7D">
        <w:rPr>
          <w:rFonts w:ascii="Dubai" w:hAnsi="Dubai" w:cs="Dubai"/>
          <w:i/>
          <w:iCs/>
          <w:color w:val="222222"/>
          <w:sz w:val="22"/>
          <w:szCs w:val="22"/>
        </w:rPr>
        <w:t>Del mismo modo que vamos al gimnasio</w:t>
      </w:r>
    </w:p>
    <w:p w14:paraId="1A08F5A3" w14:textId="77777777" w:rsidR="005A7B7D" w:rsidRPr="005A7B7D" w:rsidRDefault="005A7B7D" w:rsidP="005A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i/>
          <w:iCs/>
          <w:color w:val="222222"/>
        </w:rPr>
      </w:pPr>
      <w:r w:rsidRPr="005A7B7D">
        <w:rPr>
          <w:rFonts w:eastAsia="Times New Roman"/>
          <w:i/>
          <w:iCs/>
          <w:color w:val="222222"/>
        </w:rPr>
        <w:t>a mantener en forma nuestro cuerpo físico,</w:t>
      </w:r>
    </w:p>
    <w:p w14:paraId="64C422E3" w14:textId="77777777" w:rsidR="005A7B7D" w:rsidRPr="005A7B7D" w:rsidRDefault="005A7B7D" w:rsidP="005A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i/>
          <w:iCs/>
          <w:color w:val="222222"/>
        </w:rPr>
      </w:pPr>
      <w:r w:rsidRPr="005A7B7D">
        <w:rPr>
          <w:rFonts w:eastAsia="Times New Roman"/>
          <w:i/>
          <w:iCs/>
          <w:color w:val="222222"/>
        </w:rPr>
        <w:t>vale la pena hacer un tipo de entrenamiento</w:t>
      </w:r>
    </w:p>
    <w:p w14:paraId="537B52E7" w14:textId="7205BD5E" w:rsidR="005A7B7D" w:rsidRPr="005A7B7D" w:rsidRDefault="005A7B7D" w:rsidP="005A7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i/>
          <w:iCs/>
          <w:color w:val="222222"/>
        </w:rPr>
      </w:pPr>
      <w:r w:rsidRPr="005A7B7D">
        <w:rPr>
          <w:rFonts w:eastAsia="Times New Roman"/>
          <w:i/>
          <w:iCs/>
          <w:color w:val="222222"/>
        </w:rPr>
        <w:t xml:space="preserve">para nuestro </w:t>
      </w:r>
      <w:r w:rsidR="00AF3AE6" w:rsidRPr="005A7B7D">
        <w:rPr>
          <w:rFonts w:eastAsia="Times New Roman"/>
          <w:i/>
          <w:iCs/>
          <w:color w:val="222222"/>
        </w:rPr>
        <w:t>cerebro emocional</w:t>
      </w:r>
      <w:r w:rsidRPr="005A7B7D">
        <w:rPr>
          <w:rFonts w:eastAsia="Times New Roman"/>
          <w:i/>
          <w:iCs/>
          <w:color w:val="000000"/>
          <w:bdr w:val="none" w:sz="0" w:space="0" w:color="auto" w:frame="1"/>
        </w:rPr>
        <w:t>”</w:t>
      </w:r>
    </w:p>
    <w:bookmarkEnd w:id="0"/>
    <w:p w14:paraId="3D284C19" w14:textId="77777777" w:rsidR="005A7B7D" w:rsidRPr="005A7B7D" w:rsidRDefault="005A7B7D" w:rsidP="005A7B7D">
      <w:pPr>
        <w:jc w:val="both"/>
        <w:textAlignment w:val="baseline"/>
        <w:outlineLvl w:val="1"/>
        <w:rPr>
          <w:rFonts w:eastAsia="Times New Roman"/>
          <w:color w:val="000000"/>
          <w:bdr w:val="none" w:sz="0" w:space="0" w:color="auto" w:frame="1"/>
        </w:rPr>
      </w:pPr>
    </w:p>
    <w:p w14:paraId="4DFC2F4D" w14:textId="77777777" w:rsidR="005A7B7D" w:rsidRPr="005A7B7D"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 xml:space="preserve">De esta manera empieza cualquier publicidad que, </w:t>
      </w:r>
      <w:r w:rsidRPr="005A7B7D">
        <w:rPr>
          <w:rFonts w:eastAsia="Times New Roman"/>
          <w:b/>
          <w:bCs/>
          <w:i/>
          <w:iCs/>
          <w:color w:val="000000"/>
          <w:bdr w:val="none" w:sz="0" w:space="0" w:color="auto" w:frame="1"/>
        </w:rPr>
        <w:t>desde el año 2010,</w:t>
      </w:r>
      <w:r w:rsidRPr="005A7B7D">
        <w:rPr>
          <w:rFonts w:eastAsia="Times New Roman"/>
          <w:color w:val="000000"/>
          <w:bdr w:val="none" w:sz="0" w:space="0" w:color="auto" w:frame="1"/>
        </w:rPr>
        <w:t xml:space="preserve"> se difunde para dar a conocer las actividades de gimnasia emocional que se llevan a cabo en las ciudades de Sant Joan de Vilatorrada y Manresa, en la provincia de Barcelona, en España.</w:t>
      </w:r>
    </w:p>
    <w:p w14:paraId="5EAF7D1B" w14:textId="77777777" w:rsidR="005A7B7D" w:rsidRPr="005A7B7D" w:rsidRDefault="005A7B7D" w:rsidP="005A7B7D">
      <w:pPr>
        <w:jc w:val="both"/>
        <w:textAlignment w:val="baseline"/>
        <w:outlineLvl w:val="1"/>
        <w:rPr>
          <w:rFonts w:eastAsia="Times New Roman"/>
          <w:color w:val="000000"/>
          <w:bdr w:val="none" w:sz="0" w:space="0" w:color="auto" w:frame="1"/>
        </w:rPr>
      </w:pPr>
    </w:p>
    <w:p w14:paraId="0D5F5060" w14:textId="7508279E" w:rsidR="005A7B7D"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 xml:space="preserve">Se observó que las personas que hacen deporte, </w:t>
      </w:r>
      <w:r w:rsidRPr="005A7B7D">
        <w:rPr>
          <w:rFonts w:eastAsia="Times New Roman"/>
          <w:b/>
          <w:bCs/>
          <w:i/>
          <w:iCs/>
          <w:color w:val="000000"/>
          <w:bdr w:val="none" w:sz="0" w:space="0" w:color="auto" w:frame="1"/>
        </w:rPr>
        <w:t>para lograr óptimos objetivos</w:t>
      </w:r>
      <w:r w:rsidRPr="005A7B7D">
        <w:rPr>
          <w:rFonts w:eastAsia="Times New Roman"/>
          <w:color w:val="000000"/>
          <w:bdr w:val="none" w:sz="0" w:space="0" w:color="auto" w:frame="1"/>
        </w:rPr>
        <w:t xml:space="preserve">, </w:t>
      </w:r>
      <w:r w:rsidRPr="005A7B7D">
        <w:rPr>
          <w:rFonts w:eastAsia="Times New Roman"/>
          <w:b/>
          <w:bCs/>
          <w:i/>
          <w:iCs/>
          <w:color w:val="000000"/>
          <w:bdr w:val="none" w:sz="0" w:space="0" w:color="auto" w:frame="1"/>
        </w:rPr>
        <w:t>deben entrenar de forma constante</w:t>
      </w:r>
      <w:r w:rsidRPr="005A7B7D">
        <w:rPr>
          <w:rFonts w:eastAsia="Times New Roman"/>
          <w:color w:val="000000"/>
          <w:bdr w:val="none" w:sz="0" w:space="0" w:color="auto" w:frame="1"/>
        </w:rPr>
        <w:t>. No les basta con un curso o un taller. Y que el resultado de su esfuerzo se ve recompensado con habilidades que se automatizan y facilitan nuevas habilidades.</w:t>
      </w:r>
    </w:p>
    <w:p w14:paraId="54E4DF58" w14:textId="77777777" w:rsidR="005A7B7D" w:rsidRPr="005A7B7D" w:rsidRDefault="005A7B7D" w:rsidP="005A7B7D">
      <w:pPr>
        <w:jc w:val="both"/>
        <w:textAlignment w:val="baseline"/>
        <w:outlineLvl w:val="1"/>
        <w:rPr>
          <w:rFonts w:eastAsia="Times New Roman"/>
          <w:color w:val="000000"/>
          <w:bdr w:val="none" w:sz="0" w:space="0" w:color="auto" w:frame="1"/>
        </w:rPr>
      </w:pPr>
    </w:p>
    <w:p w14:paraId="1C9B2501" w14:textId="77777777" w:rsidR="005A7B7D" w:rsidRPr="005A7B7D" w:rsidRDefault="005A7B7D" w:rsidP="005A7B7D">
      <w:pPr>
        <w:jc w:val="both"/>
        <w:textAlignment w:val="baseline"/>
        <w:outlineLvl w:val="1"/>
        <w:rPr>
          <w:rFonts w:eastAsia="Times New Roman"/>
          <w:color w:val="000000"/>
          <w:bdr w:val="none" w:sz="0" w:space="0" w:color="auto" w:frame="1"/>
        </w:rPr>
      </w:pPr>
    </w:p>
    <w:p w14:paraId="2A6721D7" w14:textId="77777777" w:rsidR="005A7B7D" w:rsidRDefault="005A7B7D" w:rsidP="005A7B7D">
      <w:pPr>
        <w:jc w:val="both"/>
        <w:textAlignment w:val="baseline"/>
        <w:outlineLvl w:val="1"/>
        <w:rPr>
          <w:rFonts w:eastAsia="Times New Roman"/>
          <w:color w:val="000000"/>
          <w:bdr w:val="none" w:sz="0" w:space="0" w:color="auto" w:frame="1"/>
        </w:rPr>
      </w:pPr>
    </w:p>
    <w:p w14:paraId="33DD2018" w14:textId="77777777" w:rsidR="005A7B7D" w:rsidRDefault="005A7B7D" w:rsidP="005A7B7D">
      <w:pPr>
        <w:jc w:val="both"/>
        <w:textAlignment w:val="baseline"/>
        <w:outlineLvl w:val="1"/>
        <w:rPr>
          <w:rFonts w:eastAsia="Times New Roman"/>
          <w:color w:val="000000"/>
          <w:bdr w:val="none" w:sz="0" w:space="0" w:color="auto" w:frame="1"/>
        </w:rPr>
      </w:pPr>
    </w:p>
    <w:p w14:paraId="37FB6401" w14:textId="77777777" w:rsidR="005A7B7D" w:rsidRDefault="005A7B7D" w:rsidP="005A7B7D">
      <w:pPr>
        <w:jc w:val="both"/>
        <w:textAlignment w:val="baseline"/>
        <w:outlineLvl w:val="1"/>
        <w:rPr>
          <w:rFonts w:eastAsia="Times New Roman"/>
          <w:color w:val="000000"/>
          <w:bdr w:val="none" w:sz="0" w:space="0" w:color="auto" w:frame="1"/>
        </w:rPr>
      </w:pPr>
    </w:p>
    <w:p w14:paraId="05736708" w14:textId="77777777" w:rsidR="005A7B7D" w:rsidRDefault="005A7B7D" w:rsidP="005A7B7D">
      <w:pPr>
        <w:jc w:val="both"/>
        <w:textAlignment w:val="baseline"/>
        <w:outlineLvl w:val="1"/>
        <w:rPr>
          <w:rFonts w:eastAsia="Times New Roman"/>
          <w:color w:val="000000"/>
          <w:bdr w:val="none" w:sz="0" w:space="0" w:color="auto" w:frame="1"/>
        </w:rPr>
      </w:pPr>
    </w:p>
    <w:p w14:paraId="06E75EB3" w14:textId="42385075" w:rsidR="005A7B7D" w:rsidRPr="005A7B7D"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 xml:space="preserve">La neurociencia dice que </w:t>
      </w:r>
      <w:r w:rsidRPr="005A7B7D">
        <w:rPr>
          <w:rFonts w:eastAsia="Times New Roman"/>
          <w:b/>
          <w:bCs/>
          <w:i/>
          <w:iCs/>
          <w:color w:val="000000"/>
          <w:bdr w:val="none" w:sz="0" w:space="0" w:color="auto" w:frame="1"/>
        </w:rPr>
        <w:t>la repetición consolida en la memoria</w:t>
      </w:r>
      <w:r w:rsidRPr="005A7B7D">
        <w:rPr>
          <w:rFonts w:eastAsia="Times New Roman"/>
          <w:color w:val="000000"/>
          <w:bdr w:val="none" w:sz="0" w:space="0" w:color="auto" w:frame="1"/>
        </w:rPr>
        <w:t xml:space="preserve"> aquello que queremos aprender y que, si se aprende con un contenido emocional adecuado, lo guardaremos en el cerebro para toda una vida y se convertirá en una herramienta de supervivencia física y emocional.</w:t>
      </w:r>
    </w:p>
    <w:p w14:paraId="7528A981" w14:textId="77777777" w:rsidR="005A7B7D" w:rsidRPr="005A7B7D" w:rsidRDefault="005A7B7D" w:rsidP="005A7B7D">
      <w:pPr>
        <w:jc w:val="both"/>
        <w:textAlignment w:val="baseline"/>
        <w:outlineLvl w:val="1"/>
        <w:rPr>
          <w:rFonts w:eastAsia="Times New Roman"/>
          <w:color w:val="000000"/>
          <w:bdr w:val="none" w:sz="0" w:space="0" w:color="auto" w:frame="1"/>
        </w:rPr>
      </w:pPr>
    </w:p>
    <w:p w14:paraId="33FBA7B6" w14:textId="77777777" w:rsidR="005A7B7D" w:rsidRPr="005A7B7D"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 xml:space="preserve">El conocimiento del </w:t>
      </w:r>
      <w:r w:rsidRPr="005A7B7D">
        <w:rPr>
          <w:rFonts w:eastAsia="Times New Roman"/>
          <w:b/>
          <w:bCs/>
          <w:i/>
          <w:iCs/>
          <w:color w:val="000000"/>
          <w:bdr w:val="none" w:sz="0" w:space="0" w:color="auto" w:frame="1"/>
        </w:rPr>
        <w:t>cerebro funcional</w:t>
      </w:r>
      <w:r w:rsidRPr="005A7B7D">
        <w:rPr>
          <w:rFonts w:eastAsia="Times New Roman"/>
          <w:color w:val="000000"/>
          <w:bdr w:val="none" w:sz="0" w:space="0" w:color="auto" w:frame="1"/>
        </w:rPr>
        <w:t xml:space="preserve">, al margen de su extensa neuroanatomía, nos ofrece actualmente evidencias de lo que estamos haciendo bien a nivel educativo y qué debemos cambiar o mejorar. Por este motivo la </w:t>
      </w:r>
      <w:r w:rsidRPr="005A7B7D">
        <w:rPr>
          <w:rFonts w:eastAsia="Times New Roman"/>
          <w:b/>
          <w:bCs/>
          <w:i/>
          <w:iCs/>
          <w:color w:val="000000"/>
          <w:bdr w:val="none" w:sz="0" w:space="0" w:color="auto" w:frame="1"/>
        </w:rPr>
        <w:t>base científica</w:t>
      </w:r>
      <w:r w:rsidRPr="005A7B7D">
        <w:rPr>
          <w:rFonts w:eastAsia="Times New Roman"/>
          <w:color w:val="000000"/>
          <w:bdr w:val="none" w:sz="0" w:space="0" w:color="auto" w:frame="1"/>
        </w:rPr>
        <w:t xml:space="preserve"> de los entrenamientos emocionales la buscamos en la neurociencia.</w:t>
      </w:r>
    </w:p>
    <w:p w14:paraId="585DAFAE" w14:textId="77777777" w:rsidR="005A7B7D" w:rsidRPr="005A7B7D" w:rsidRDefault="005A7B7D" w:rsidP="005A7B7D">
      <w:pPr>
        <w:jc w:val="both"/>
        <w:textAlignment w:val="baseline"/>
        <w:outlineLvl w:val="1"/>
        <w:rPr>
          <w:rFonts w:eastAsia="Times New Roman"/>
          <w:color w:val="000000"/>
          <w:bdr w:val="none" w:sz="0" w:space="0" w:color="auto" w:frame="1"/>
        </w:rPr>
      </w:pPr>
    </w:p>
    <w:p w14:paraId="1D2999C1" w14:textId="1D5A6BDA" w:rsidR="005A7B7D" w:rsidRPr="005A7B7D"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 xml:space="preserve">En </w:t>
      </w:r>
      <w:r>
        <w:rPr>
          <w:rFonts w:eastAsia="Times New Roman"/>
          <w:color w:val="000000"/>
          <w:bdr w:val="none" w:sz="0" w:space="0" w:color="auto" w:frame="1"/>
        </w:rPr>
        <w:t xml:space="preserve">las formaciones de la </w:t>
      </w:r>
      <w:r w:rsidRPr="005A7B7D">
        <w:rPr>
          <w:rFonts w:eastAsia="Times New Roman"/>
          <w:b/>
          <w:bCs/>
          <w:color w:val="000000"/>
          <w:bdr w:val="none" w:sz="0" w:space="0" w:color="auto" w:frame="1"/>
        </w:rPr>
        <w:t>RIEEB</w:t>
      </w:r>
      <w:r w:rsidRPr="005A7B7D">
        <w:rPr>
          <w:rFonts w:eastAsia="Times New Roman"/>
          <w:color w:val="000000"/>
          <w:bdr w:val="none" w:sz="0" w:space="0" w:color="auto" w:frame="1"/>
        </w:rPr>
        <w:t xml:space="preserve">, </w:t>
      </w:r>
      <w:r w:rsidR="009C5D1D">
        <w:rPr>
          <w:rFonts w:eastAsia="Times New Roman"/>
          <w:color w:val="000000"/>
          <w:bdr w:val="none" w:sz="0" w:space="0" w:color="auto" w:frame="1"/>
        </w:rPr>
        <w:t>con profesores</w:t>
      </w:r>
      <w:r w:rsidRPr="005A7B7D">
        <w:rPr>
          <w:rFonts w:eastAsia="Times New Roman"/>
          <w:color w:val="000000"/>
          <w:bdr w:val="none" w:sz="0" w:space="0" w:color="auto" w:frame="1"/>
        </w:rPr>
        <w:t xml:space="preserve"> como el </w:t>
      </w:r>
      <w:r w:rsidRPr="005A7B7D">
        <w:rPr>
          <w:rFonts w:eastAsia="Times New Roman"/>
          <w:b/>
          <w:bCs/>
          <w:i/>
          <w:iCs/>
          <w:color w:val="000000"/>
          <w:bdr w:val="none" w:sz="0" w:space="0" w:color="auto" w:frame="1"/>
        </w:rPr>
        <w:t>Dr. Rafael Bisquerra</w:t>
      </w:r>
      <w:r w:rsidRPr="005A7B7D">
        <w:rPr>
          <w:rFonts w:eastAsia="Times New Roman"/>
          <w:color w:val="000000"/>
          <w:bdr w:val="none" w:sz="0" w:space="0" w:color="auto" w:frame="1"/>
        </w:rPr>
        <w:t xml:space="preserve">, queda constancia de la importancia de los programas de educación emocional para dar respuesta a necesidades que no se solucionan con los programas de educación formal. </w:t>
      </w:r>
    </w:p>
    <w:p w14:paraId="5FFC3809" w14:textId="77777777" w:rsidR="005A7B7D" w:rsidRPr="005A7B7D"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 xml:space="preserve">También </w:t>
      </w:r>
      <w:r w:rsidRPr="005A7B7D">
        <w:rPr>
          <w:rFonts w:eastAsia="Times New Roman"/>
          <w:i/>
          <w:iCs/>
          <w:color w:val="000000"/>
          <w:bdr w:val="none" w:sz="0" w:space="0" w:color="auto" w:frame="1"/>
        </w:rPr>
        <w:t>José Luis Bimbela</w:t>
      </w:r>
      <w:r w:rsidRPr="005A7B7D">
        <w:rPr>
          <w:rFonts w:eastAsia="Times New Roman"/>
          <w:color w:val="000000"/>
          <w:bdr w:val="none" w:sz="0" w:space="0" w:color="auto" w:frame="1"/>
        </w:rPr>
        <w:t>, en su libro, “</w:t>
      </w:r>
      <w:r w:rsidRPr="005A7B7D">
        <w:rPr>
          <w:rFonts w:eastAsia="Times New Roman"/>
          <w:i/>
          <w:iCs/>
          <w:color w:val="000000"/>
          <w:bdr w:val="none" w:sz="0" w:space="0" w:color="auto" w:frame="1"/>
        </w:rPr>
        <w:t>Gimnasia Emocional”</w:t>
      </w:r>
      <w:r w:rsidRPr="005A7B7D">
        <w:rPr>
          <w:rFonts w:eastAsia="Times New Roman"/>
          <w:color w:val="000000"/>
          <w:bdr w:val="none" w:sz="0" w:space="0" w:color="auto" w:frame="1"/>
        </w:rPr>
        <w:t>, nos anima a entrenarnos cada día con una tabla de gimnasia emocional donde, a través de la consciencia de las emociones y los pensamientos que nos generan diversas situaciones que hemos sentido durante el día, y observando todos los errores cognitivos que él nos propone, podemos cambiar el pensamiento y así nuestro estado emocional.</w:t>
      </w:r>
    </w:p>
    <w:p w14:paraId="69FE9093" w14:textId="5F982D4A" w:rsidR="005A7B7D" w:rsidRPr="005A7B7D" w:rsidRDefault="005A7B7D" w:rsidP="005A7B7D">
      <w:pPr>
        <w:jc w:val="both"/>
        <w:textAlignment w:val="baseline"/>
        <w:outlineLvl w:val="1"/>
        <w:rPr>
          <w:rFonts w:eastAsia="Times New Roman"/>
          <w:b/>
          <w:bCs/>
          <w:color w:val="000000"/>
          <w:bdr w:val="none" w:sz="0" w:space="0" w:color="auto" w:frame="1"/>
        </w:rPr>
      </w:pPr>
      <w:r w:rsidRPr="005A7B7D">
        <w:rPr>
          <w:rFonts w:eastAsia="Times New Roman"/>
          <w:color w:val="000000"/>
          <w:bdr w:val="none" w:sz="0" w:space="0" w:color="auto" w:frame="1"/>
        </w:rPr>
        <w:t xml:space="preserve">Partimos pues, de la innovación educativa que nos ofrece la </w:t>
      </w:r>
      <w:r w:rsidRPr="005A7B7D">
        <w:rPr>
          <w:rFonts w:eastAsia="Times New Roman"/>
          <w:b/>
          <w:bCs/>
          <w:i/>
          <w:iCs/>
          <w:color w:val="000000"/>
          <w:bdr w:val="none" w:sz="0" w:space="0" w:color="auto" w:frame="1"/>
        </w:rPr>
        <w:t>educación emocional</w:t>
      </w:r>
      <w:r w:rsidRPr="005A7B7D">
        <w:rPr>
          <w:rFonts w:eastAsia="Times New Roman"/>
          <w:color w:val="000000"/>
          <w:bdr w:val="none" w:sz="0" w:space="0" w:color="auto" w:frame="1"/>
        </w:rPr>
        <w:t xml:space="preserve">, del modelo de </w:t>
      </w:r>
      <w:r w:rsidRPr="005A7B7D">
        <w:rPr>
          <w:rFonts w:eastAsia="Times New Roman"/>
          <w:b/>
          <w:bCs/>
          <w:i/>
          <w:iCs/>
          <w:color w:val="000000"/>
          <w:bdr w:val="none" w:sz="0" w:space="0" w:color="auto" w:frame="1"/>
        </w:rPr>
        <w:t xml:space="preserve">competencias </w:t>
      </w:r>
      <w:r w:rsidR="00AF3AE6" w:rsidRPr="005A7B7D">
        <w:rPr>
          <w:rFonts w:eastAsia="Times New Roman"/>
          <w:b/>
          <w:bCs/>
          <w:i/>
          <w:iCs/>
          <w:color w:val="000000"/>
          <w:bdr w:val="none" w:sz="0" w:space="0" w:color="auto" w:frame="1"/>
        </w:rPr>
        <w:t>emocionales</w:t>
      </w:r>
      <w:r w:rsidR="00AF3AE6" w:rsidRPr="005A7B7D">
        <w:rPr>
          <w:rFonts w:eastAsia="Times New Roman"/>
          <w:color w:val="000000"/>
          <w:bdr w:val="none" w:sz="0" w:space="0" w:color="auto" w:frame="1"/>
        </w:rPr>
        <w:t xml:space="preserve"> (</w:t>
      </w:r>
      <w:r w:rsidRPr="005A7B7D">
        <w:rPr>
          <w:rFonts w:eastAsia="Times New Roman"/>
          <w:color w:val="000000"/>
          <w:bdr w:val="none" w:sz="0" w:space="0" w:color="auto" w:frame="1"/>
        </w:rPr>
        <w:t xml:space="preserve">Bisquerra, 2009; Bisquerra y Pérez, 2007; Bisquerra y Mateo, 2019) y de lo que la </w:t>
      </w:r>
      <w:r w:rsidRPr="005A7B7D">
        <w:rPr>
          <w:rFonts w:eastAsia="Times New Roman"/>
          <w:b/>
          <w:bCs/>
          <w:i/>
          <w:iCs/>
          <w:color w:val="000000"/>
          <w:bdr w:val="none" w:sz="0" w:space="0" w:color="auto" w:frame="1"/>
        </w:rPr>
        <w:t>neurociencia</w:t>
      </w:r>
      <w:r w:rsidRPr="005A7B7D">
        <w:rPr>
          <w:rFonts w:eastAsia="Times New Roman"/>
          <w:color w:val="000000"/>
          <w:bdr w:val="none" w:sz="0" w:space="0" w:color="auto" w:frame="1"/>
        </w:rPr>
        <w:t xml:space="preserve"> aporta a nivel científico. Ante este contexto quisimos ir más allá. </w:t>
      </w:r>
      <w:r w:rsidRPr="005A7B7D">
        <w:rPr>
          <w:rFonts w:eastAsia="Times New Roman"/>
          <w:b/>
          <w:bCs/>
          <w:color w:val="000000"/>
          <w:bdr w:val="none" w:sz="0" w:space="0" w:color="auto" w:frame="1"/>
        </w:rPr>
        <w:t>¿Por qué no proponer a las personas encuentros semanales donde entrenar las emociones?</w:t>
      </w:r>
    </w:p>
    <w:p w14:paraId="65FD5967" w14:textId="77777777" w:rsidR="005A7B7D" w:rsidRPr="005A7B7D" w:rsidRDefault="005A7B7D" w:rsidP="005A7B7D">
      <w:pPr>
        <w:jc w:val="both"/>
        <w:textAlignment w:val="baseline"/>
        <w:outlineLvl w:val="1"/>
        <w:rPr>
          <w:rFonts w:eastAsia="Times New Roman"/>
          <w:color w:val="000000"/>
          <w:bdr w:val="none" w:sz="0" w:space="0" w:color="auto" w:frame="1"/>
        </w:rPr>
      </w:pPr>
    </w:p>
    <w:p w14:paraId="435BA3E0" w14:textId="77777777" w:rsidR="005A7B7D" w:rsidRPr="005A7B7D"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El año 2010 se programa el primer gimnasio emocional en el pueblo de Sant Joan de Vilatorrada, con mujeres afectadas por la fibromialgia. El taller se tituló “Consciencia y Regulación Emocional para personas afectadas por la fibromialgia”. Fueron 12 talleres de dos horas de duración cada uno. En el año 2011 se abrió a cualquier persona, con o sin fibromialgia. Ese mismo año se programó otro en la ciudad de Manresa. Los dos espacios, para el entrenamiento en educación emocional, siguen abiertos y a pleno funcionamiento.</w:t>
      </w:r>
    </w:p>
    <w:p w14:paraId="2DAAB1F3" w14:textId="77777777" w:rsidR="005A7B7D" w:rsidRPr="005A7B7D" w:rsidRDefault="005A7B7D" w:rsidP="005A7B7D">
      <w:pPr>
        <w:jc w:val="both"/>
        <w:textAlignment w:val="baseline"/>
        <w:outlineLvl w:val="1"/>
        <w:rPr>
          <w:rFonts w:eastAsia="Times New Roman"/>
          <w:b/>
          <w:bCs/>
          <w:color w:val="000000"/>
          <w:bdr w:val="none" w:sz="0" w:space="0" w:color="auto" w:frame="1"/>
        </w:rPr>
      </w:pPr>
    </w:p>
    <w:p w14:paraId="08798E7F" w14:textId="5C7211C0" w:rsidR="005A7B7D" w:rsidRPr="009C5D1D" w:rsidRDefault="009C5D1D" w:rsidP="005A7B7D">
      <w:pPr>
        <w:jc w:val="both"/>
        <w:textAlignment w:val="baseline"/>
        <w:outlineLvl w:val="1"/>
        <w:rPr>
          <w:rFonts w:eastAsia="Times New Roman"/>
          <w:b/>
          <w:bCs/>
          <w:color w:val="FFC000"/>
          <w:sz w:val="24"/>
          <w:szCs w:val="24"/>
          <w:bdr w:val="none" w:sz="0" w:space="0" w:color="auto" w:frame="1"/>
        </w:rPr>
      </w:pPr>
      <w:r w:rsidRPr="009C5D1D">
        <w:rPr>
          <w:rFonts w:eastAsia="Times New Roman"/>
          <w:b/>
          <w:bCs/>
          <w:color w:val="FFC000"/>
          <w:sz w:val="24"/>
          <w:szCs w:val="24"/>
          <w:bdr w:val="none" w:sz="0" w:space="0" w:color="auto" w:frame="1"/>
        </w:rPr>
        <w:t>Marco Teórico</w:t>
      </w:r>
    </w:p>
    <w:p w14:paraId="3A5C6219" w14:textId="49491064" w:rsidR="005A7B7D" w:rsidRDefault="005A7B7D" w:rsidP="005A7B7D">
      <w:pPr>
        <w:jc w:val="both"/>
        <w:rPr>
          <w:bCs/>
        </w:rPr>
      </w:pPr>
      <w:r w:rsidRPr="005A7B7D">
        <w:rPr>
          <w:rFonts w:eastAsia="Times New Roman"/>
          <w:color w:val="000000"/>
          <w:bdr w:val="none" w:sz="0" w:space="0" w:color="auto" w:frame="1"/>
        </w:rPr>
        <w:t xml:space="preserve">El marco teórico de la gimnasia emocional se sustenta en el propio marco teórico de la educación emocional. </w:t>
      </w:r>
      <w:r w:rsidRPr="005A7B7D">
        <w:t xml:space="preserve">Se fundamenta, por tanto, en el concepto de emoción, en las teorías de las emociones, la neurociencia, la psiconeuroinmunología, la teoría de las inteligencias múltiples, la inteligencia emocional, el fluir, los movimientos de renovación pedagógica, </w:t>
      </w:r>
      <w:r w:rsidRPr="005A7B7D">
        <w:rPr>
          <w:rFonts w:eastAsia="Times New Roman"/>
          <w:color w:val="000000"/>
          <w:lang w:eastAsia="es-ES_tradnl"/>
        </w:rPr>
        <w:t xml:space="preserve">la educación para la salud, las habilidades sociales, las investigaciones sobre el bienestar subjetivo, la psicología positiva, etc. </w:t>
      </w:r>
      <w:r w:rsidRPr="005A7B7D">
        <w:rPr>
          <w:rFonts w:eastAsia="Times New Roman"/>
          <w:b/>
          <w:bCs/>
          <w:color w:val="000000"/>
          <w:lang w:eastAsia="es-ES_tradnl"/>
        </w:rPr>
        <w:t>Su objetivo es el desarrollo de competencias emocionales</w:t>
      </w:r>
      <w:r w:rsidRPr="005A7B7D">
        <w:rPr>
          <w:rFonts w:eastAsia="Times New Roman"/>
          <w:color w:val="000000"/>
          <w:lang w:eastAsia="es-ES_tradnl"/>
        </w:rPr>
        <w:t xml:space="preserve">: conciencia emocional, regulación emocional, autonomía emocional, habilidades socioemocionales y habilidades de vida y bienestar. Entre los autores que dan fundamento a la gimnasia emocional están </w:t>
      </w:r>
      <w:bookmarkStart w:id="1" w:name="_Hlk46501823"/>
      <w:r w:rsidRPr="005A7B7D">
        <w:rPr>
          <w:rFonts w:eastAsia="Times New Roman"/>
          <w:color w:val="000000"/>
          <w:lang w:eastAsia="es-ES_tradnl"/>
        </w:rPr>
        <w:t xml:space="preserve">Bisquerra, </w:t>
      </w:r>
      <w:r w:rsidRPr="005A7B7D">
        <w:rPr>
          <w:bCs/>
        </w:rPr>
        <w:t xml:space="preserve">Rojas Marcos, Redolar, Sapolsky, Gardner, Goleman, </w:t>
      </w:r>
      <w:proofErr w:type="spellStart"/>
      <w:r w:rsidRPr="005A7B7D">
        <w:rPr>
          <w:bCs/>
        </w:rPr>
        <w:t>Csikszentmihalyi</w:t>
      </w:r>
      <w:proofErr w:type="spellEnd"/>
      <w:r w:rsidRPr="005A7B7D">
        <w:rPr>
          <w:bCs/>
        </w:rPr>
        <w:t xml:space="preserve">, Servan-Schreiber, </w:t>
      </w:r>
      <w:proofErr w:type="spellStart"/>
      <w:r w:rsidRPr="005A7B7D">
        <w:rPr>
          <w:bCs/>
        </w:rPr>
        <w:t>Ginger</w:t>
      </w:r>
      <w:proofErr w:type="spellEnd"/>
      <w:r w:rsidRPr="005A7B7D">
        <w:rPr>
          <w:bCs/>
        </w:rPr>
        <w:t xml:space="preserve">, </w:t>
      </w:r>
      <w:proofErr w:type="spellStart"/>
      <w:r w:rsidRPr="005A7B7D">
        <w:rPr>
          <w:bCs/>
        </w:rPr>
        <w:t>Cyrulnik</w:t>
      </w:r>
      <w:proofErr w:type="spellEnd"/>
      <w:r w:rsidRPr="005A7B7D">
        <w:rPr>
          <w:bCs/>
        </w:rPr>
        <w:t xml:space="preserve">, </w:t>
      </w:r>
      <w:proofErr w:type="spellStart"/>
      <w:r w:rsidRPr="005A7B7D">
        <w:rPr>
          <w:bCs/>
        </w:rPr>
        <w:t>Hemmi</w:t>
      </w:r>
      <w:proofErr w:type="spellEnd"/>
      <w:r w:rsidRPr="005A7B7D">
        <w:rPr>
          <w:bCs/>
        </w:rPr>
        <w:t xml:space="preserve">, </w:t>
      </w:r>
      <w:proofErr w:type="spellStart"/>
      <w:r w:rsidRPr="005A7B7D">
        <w:rPr>
          <w:bCs/>
        </w:rPr>
        <w:t>Djendli</w:t>
      </w:r>
      <w:proofErr w:type="spellEnd"/>
      <w:r w:rsidRPr="005A7B7D">
        <w:rPr>
          <w:bCs/>
        </w:rPr>
        <w:t xml:space="preserve"> </w:t>
      </w:r>
      <w:bookmarkEnd w:id="1"/>
      <w:r w:rsidRPr="005A7B7D">
        <w:rPr>
          <w:bCs/>
        </w:rPr>
        <w:t>y muchos otros. A veces se trabaja con videografía que sustenta la teoría.</w:t>
      </w:r>
    </w:p>
    <w:p w14:paraId="13069C94" w14:textId="7FB1A1D8" w:rsidR="009C5D1D" w:rsidRDefault="009C5D1D" w:rsidP="005A7B7D">
      <w:pPr>
        <w:jc w:val="both"/>
        <w:rPr>
          <w:bCs/>
        </w:rPr>
      </w:pPr>
    </w:p>
    <w:p w14:paraId="5C9AD1A1" w14:textId="77777777" w:rsidR="009C5D1D" w:rsidRPr="005A7B7D" w:rsidRDefault="009C5D1D" w:rsidP="005A7B7D">
      <w:pPr>
        <w:jc w:val="both"/>
        <w:rPr>
          <w:bCs/>
        </w:rPr>
      </w:pPr>
    </w:p>
    <w:p w14:paraId="052C2942" w14:textId="77777777" w:rsidR="005A7B7D" w:rsidRPr="005A7B7D" w:rsidRDefault="005A7B7D" w:rsidP="005A7B7D">
      <w:pPr>
        <w:jc w:val="both"/>
        <w:rPr>
          <w:bCs/>
        </w:rPr>
      </w:pPr>
    </w:p>
    <w:p w14:paraId="0A378A18" w14:textId="77777777" w:rsidR="005A7B7D" w:rsidRPr="005A7B7D" w:rsidRDefault="005A7B7D" w:rsidP="005A7B7D">
      <w:pPr>
        <w:jc w:val="both"/>
        <w:rPr>
          <w:bCs/>
        </w:rPr>
      </w:pPr>
    </w:p>
    <w:p w14:paraId="0FB96847" w14:textId="77777777" w:rsidR="005A7B7D" w:rsidRPr="009C5D1D" w:rsidRDefault="005A7B7D" w:rsidP="005A7B7D">
      <w:pPr>
        <w:jc w:val="both"/>
        <w:textAlignment w:val="baseline"/>
        <w:outlineLvl w:val="1"/>
        <w:rPr>
          <w:rFonts w:eastAsia="Times New Roman"/>
          <w:b/>
          <w:bCs/>
          <w:color w:val="FFC000"/>
          <w:sz w:val="24"/>
          <w:szCs w:val="24"/>
          <w:bdr w:val="none" w:sz="0" w:space="0" w:color="auto" w:frame="1"/>
        </w:rPr>
      </w:pPr>
      <w:r w:rsidRPr="009C5D1D">
        <w:rPr>
          <w:rFonts w:eastAsia="Times New Roman"/>
          <w:b/>
          <w:bCs/>
          <w:color w:val="FFC000"/>
          <w:sz w:val="24"/>
          <w:szCs w:val="24"/>
          <w:bdr w:val="none" w:sz="0" w:space="0" w:color="auto" w:frame="1"/>
        </w:rPr>
        <w:t>¿A quién va dirigida la gimnasia emocional?</w:t>
      </w:r>
    </w:p>
    <w:p w14:paraId="56E2300D" w14:textId="77777777" w:rsidR="005A7B7D" w:rsidRPr="005A7B7D" w:rsidRDefault="005A7B7D" w:rsidP="005A7B7D">
      <w:pPr>
        <w:jc w:val="both"/>
        <w:textAlignment w:val="baseline"/>
        <w:outlineLvl w:val="1"/>
        <w:rPr>
          <w:rFonts w:eastAsia="Times New Roman"/>
          <w:b/>
          <w:bCs/>
          <w:color w:val="000000"/>
          <w:bdr w:val="none" w:sz="0" w:space="0" w:color="auto" w:frame="1"/>
        </w:rPr>
      </w:pPr>
    </w:p>
    <w:p w14:paraId="298CB28F" w14:textId="77777777" w:rsidR="005A7B7D" w:rsidRPr="009C5D1D" w:rsidRDefault="005A7B7D" w:rsidP="009C5D1D">
      <w:pPr>
        <w:widowControl/>
        <w:autoSpaceDE/>
        <w:autoSpaceDN/>
        <w:contextualSpacing/>
        <w:jc w:val="both"/>
        <w:textAlignment w:val="baseline"/>
        <w:outlineLvl w:val="1"/>
        <w:rPr>
          <w:rFonts w:eastAsia="Times New Roman"/>
          <w:color w:val="000000"/>
          <w:bdr w:val="none" w:sz="0" w:space="0" w:color="auto" w:frame="1"/>
        </w:rPr>
      </w:pPr>
      <w:r w:rsidRPr="009C5D1D">
        <w:rPr>
          <w:rFonts w:eastAsia="Times New Roman"/>
          <w:color w:val="000000"/>
          <w:bdr w:val="none" w:sz="0" w:space="0" w:color="auto" w:frame="1"/>
        </w:rPr>
        <w:t xml:space="preserve">Cualquier persona que quiera entrenar de forma consciente la gestión emocional. </w:t>
      </w:r>
    </w:p>
    <w:p w14:paraId="1F5A57EB" w14:textId="77777777" w:rsidR="005A7B7D" w:rsidRPr="005A7B7D" w:rsidRDefault="005A7B7D" w:rsidP="005A7B7D">
      <w:pPr>
        <w:jc w:val="both"/>
        <w:textAlignment w:val="baseline"/>
        <w:outlineLvl w:val="1"/>
        <w:rPr>
          <w:rFonts w:eastAsia="Times New Roman"/>
          <w:color w:val="333333"/>
          <w:lang w:eastAsia="es-ES_tradnl"/>
        </w:rPr>
      </w:pPr>
    </w:p>
    <w:p w14:paraId="5742CEB7" w14:textId="7C6ECE5F" w:rsidR="005A7B7D" w:rsidRPr="009C5D1D" w:rsidRDefault="009C5D1D" w:rsidP="005A7B7D">
      <w:pPr>
        <w:jc w:val="both"/>
        <w:textAlignment w:val="baseline"/>
        <w:outlineLvl w:val="1"/>
        <w:rPr>
          <w:rFonts w:eastAsia="Times New Roman"/>
          <w:b/>
          <w:bCs/>
          <w:color w:val="FFC000"/>
          <w:sz w:val="24"/>
          <w:szCs w:val="24"/>
          <w:bdr w:val="none" w:sz="0" w:space="0" w:color="auto" w:frame="1"/>
        </w:rPr>
      </w:pPr>
      <w:r>
        <w:rPr>
          <w:rFonts w:eastAsia="Times New Roman"/>
          <w:b/>
          <w:bCs/>
          <w:color w:val="FFC000"/>
          <w:sz w:val="24"/>
          <w:szCs w:val="24"/>
          <w:bdr w:val="none" w:sz="0" w:space="0" w:color="auto" w:frame="1"/>
        </w:rPr>
        <w:t>C</w:t>
      </w:r>
      <w:r w:rsidRPr="009C5D1D">
        <w:rPr>
          <w:rFonts w:eastAsia="Times New Roman"/>
          <w:b/>
          <w:bCs/>
          <w:color w:val="FFC000"/>
          <w:sz w:val="24"/>
          <w:szCs w:val="24"/>
          <w:bdr w:val="none" w:sz="0" w:space="0" w:color="auto" w:frame="1"/>
        </w:rPr>
        <w:t>ontenido de los talleres</w:t>
      </w:r>
    </w:p>
    <w:p w14:paraId="390125C3" w14:textId="77777777" w:rsidR="005A7B7D" w:rsidRPr="005A7B7D" w:rsidRDefault="005A7B7D" w:rsidP="005A7B7D">
      <w:pPr>
        <w:jc w:val="both"/>
        <w:textAlignment w:val="baseline"/>
        <w:outlineLvl w:val="1"/>
        <w:rPr>
          <w:rFonts w:eastAsia="Times New Roman"/>
          <w:color w:val="000000"/>
          <w:bdr w:val="none" w:sz="0" w:space="0" w:color="auto" w:frame="1"/>
        </w:rPr>
      </w:pPr>
    </w:p>
    <w:p w14:paraId="7C12772A" w14:textId="77777777" w:rsidR="005A7B7D" w:rsidRPr="005A7B7D"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En los talleres de gimnasia emocional se abordan temas como el conocimiento de las emociones, qué sentimos ante un determinado acontecimiento, cómo generamos los sentimientos y que procesos mentales usamos para ello; cómo guardamos en la memoria lo que nos ocurre, el impacto emocional que estos recuerdos tienen en nosotros y las repuestas bioquímicas y fisiológicas que se desencadenan, etc. Todo esto son ejemplos de temáticas que se tratan en los entrenamientos de gimnasia emocional.</w:t>
      </w:r>
    </w:p>
    <w:p w14:paraId="7C430376" w14:textId="77777777" w:rsidR="00AF3AE6" w:rsidRDefault="00AF3AE6" w:rsidP="005A7B7D">
      <w:pPr>
        <w:jc w:val="both"/>
        <w:textAlignment w:val="baseline"/>
        <w:outlineLvl w:val="1"/>
        <w:rPr>
          <w:rFonts w:eastAsia="Times New Roman"/>
          <w:color w:val="000000"/>
          <w:bdr w:val="none" w:sz="0" w:space="0" w:color="auto" w:frame="1"/>
        </w:rPr>
      </w:pPr>
    </w:p>
    <w:p w14:paraId="430E4C15" w14:textId="6C0E50EA" w:rsidR="005A7B7D" w:rsidRPr="009F2C63" w:rsidRDefault="005A7B7D" w:rsidP="005A7B7D">
      <w:pPr>
        <w:jc w:val="both"/>
        <w:textAlignment w:val="baseline"/>
        <w:outlineLvl w:val="1"/>
        <w:rPr>
          <w:rFonts w:eastAsia="Times New Roman"/>
          <w:b/>
          <w:bCs/>
          <w:color w:val="FFC000"/>
          <w:sz w:val="24"/>
          <w:szCs w:val="24"/>
          <w:bdr w:val="none" w:sz="0" w:space="0" w:color="auto" w:frame="1"/>
        </w:rPr>
      </w:pPr>
      <w:r w:rsidRPr="009F2C63">
        <w:rPr>
          <w:rFonts w:eastAsia="Times New Roman"/>
          <w:b/>
          <w:bCs/>
          <w:color w:val="FFC000"/>
          <w:sz w:val="24"/>
          <w:szCs w:val="24"/>
          <w:bdr w:val="none" w:sz="0" w:space="0" w:color="auto" w:frame="1"/>
        </w:rPr>
        <w:t>Estructura de las sesiones</w:t>
      </w:r>
    </w:p>
    <w:p w14:paraId="16899CE5" w14:textId="77777777" w:rsidR="005A7B7D" w:rsidRPr="005A7B7D" w:rsidRDefault="005A7B7D" w:rsidP="005A7B7D">
      <w:pPr>
        <w:jc w:val="both"/>
        <w:textAlignment w:val="baseline"/>
        <w:outlineLvl w:val="1"/>
        <w:rPr>
          <w:rFonts w:eastAsia="Times New Roman"/>
          <w:color w:val="000000"/>
          <w:bdr w:val="none" w:sz="0" w:space="0" w:color="auto" w:frame="1"/>
        </w:rPr>
      </w:pPr>
    </w:p>
    <w:p w14:paraId="3854B9CF" w14:textId="36C76E23" w:rsidR="005A7B7D" w:rsidRPr="005A7B7D"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 xml:space="preserve">Las sesiones se estructuran de la siguiente forma. Entrenamientos con una planificación trimestral, una vez a la semana, de </w:t>
      </w:r>
      <w:r w:rsidR="009C5D1D">
        <w:rPr>
          <w:rFonts w:eastAsia="Times New Roman"/>
          <w:color w:val="000000"/>
          <w:bdr w:val="none" w:sz="0" w:space="0" w:color="auto" w:frame="1"/>
        </w:rPr>
        <w:t>120</w:t>
      </w:r>
      <w:r w:rsidRPr="005A7B7D">
        <w:rPr>
          <w:rFonts w:eastAsia="Times New Roman"/>
          <w:color w:val="000000"/>
          <w:bdr w:val="none" w:sz="0" w:space="0" w:color="auto" w:frame="1"/>
        </w:rPr>
        <w:t xml:space="preserve"> minutos de duración</w:t>
      </w:r>
      <w:r w:rsidR="009C5D1D">
        <w:rPr>
          <w:rFonts w:eastAsia="Times New Roman"/>
          <w:color w:val="000000"/>
          <w:bdr w:val="none" w:sz="0" w:space="0" w:color="auto" w:frame="1"/>
        </w:rPr>
        <w:t xml:space="preserve"> y 9 sesiones trimestrales.</w:t>
      </w:r>
    </w:p>
    <w:p w14:paraId="25691204" w14:textId="77777777" w:rsidR="005A7B7D" w:rsidRPr="005A7B7D"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Uno de los objetivos es que las personas que se entrenan durante un trimestre se acaben quedando todo el curso escolar, o sea los tres trimestres como mínimo.</w:t>
      </w:r>
    </w:p>
    <w:p w14:paraId="4AE4F8CC" w14:textId="77777777" w:rsidR="005A7B7D" w:rsidRPr="005A7B7D"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En un gimnasio de actividad física, quien se apunta, va de forma constante, mínimo un día a la semana (mejor si son varios o cada día) y durante años o toda una vida. El entrenamiento físico no se suele limitar a una determinada duración de varios meses. Lo mismo debería suceder en la gimnasia emocional. Por eso planteamos programas de largo recorrido. A largo plazo, con el entrenamiento emocional, se va ayudando a la transformación de las personas, para que sean más conscientes, con más herramientas para afrontar las adversidades (resiliencia), con mayor autoestima, respeto por las emociones de los que les rodean, y sobre todo con una mayor percepción y consciencia de su bienestar personal.</w:t>
      </w:r>
    </w:p>
    <w:p w14:paraId="3DC34128" w14:textId="77777777" w:rsidR="005A7B7D" w:rsidRPr="005A7B7D"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Cada trimestre hay un programa a seguir. Las competencias emocionales se trabajan de forma transversal, por lo que están presentes en todas las sesiones.</w:t>
      </w:r>
    </w:p>
    <w:p w14:paraId="06A76364" w14:textId="77777777" w:rsidR="005A7B7D" w:rsidRPr="005A7B7D" w:rsidRDefault="005A7B7D" w:rsidP="005A7B7D">
      <w:pPr>
        <w:textAlignment w:val="baseline"/>
        <w:outlineLvl w:val="1"/>
        <w:rPr>
          <w:rFonts w:eastAsia="Times New Roman"/>
          <w:b/>
          <w:bCs/>
          <w:color w:val="000000"/>
          <w:bdr w:val="none" w:sz="0" w:space="0" w:color="auto" w:frame="1"/>
        </w:rPr>
      </w:pPr>
    </w:p>
    <w:p w14:paraId="5E9CAE38" w14:textId="54A5B6B6" w:rsidR="005A7B7D" w:rsidRDefault="009F2C63" w:rsidP="005A7B7D">
      <w:pPr>
        <w:textAlignment w:val="baseline"/>
        <w:outlineLvl w:val="1"/>
        <w:rPr>
          <w:rFonts w:eastAsia="Times New Roman"/>
          <w:b/>
          <w:bCs/>
          <w:color w:val="FFC000"/>
          <w:sz w:val="24"/>
          <w:szCs w:val="24"/>
          <w:bdr w:val="none" w:sz="0" w:space="0" w:color="auto" w:frame="1"/>
        </w:rPr>
      </w:pPr>
      <w:r>
        <w:rPr>
          <w:rFonts w:eastAsia="Times New Roman"/>
          <w:b/>
          <w:bCs/>
          <w:color w:val="FFC000"/>
          <w:sz w:val="24"/>
          <w:szCs w:val="24"/>
          <w:bdr w:val="none" w:sz="0" w:space="0" w:color="auto" w:frame="1"/>
        </w:rPr>
        <w:t>M</w:t>
      </w:r>
      <w:r w:rsidRPr="009F2C63">
        <w:rPr>
          <w:rFonts w:eastAsia="Times New Roman"/>
          <w:b/>
          <w:bCs/>
          <w:color w:val="FFC000"/>
          <w:sz w:val="24"/>
          <w:szCs w:val="24"/>
          <w:bdr w:val="none" w:sz="0" w:space="0" w:color="auto" w:frame="1"/>
        </w:rPr>
        <w:t>etodología</w:t>
      </w:r>
    </w:p>
    <w:p w14:paraId="745F40BA" w14:textId="77777777" w:rsidR="00AF3AE6" w:rsidRPr="009F2C63" w:rsidRDefault="00AF3AE6" w:rsidP="005A7B7D">
      <w:pPr>
        <w:textAlignment w:val="baseline"/>
        <w:outlineLvl w:val="1"/>
        <w:rPr>
          <w:rFonts w:eastAsia="Times New Roman"/>
          <w:b/>
          <w:bCs/>
          <w:color w:val="FFC000"/>
          <w:sz w:val="24"/>
          <w:szCs w:val="24"/>
          <w:bdr w:val="none" w:sz="0" w:space="0" w:color="auto" w:frame="1"/>
        </w:rPr>
      </w:pPr>
    </w:p>
    <w:p w14:paraId="3BD491B5" w14:textId="77777777" w:rsidR="005A7B7D" w:rsidRPr="005A7B7D"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Las sesiones son 80% prácticas y 20% teóricas. Se parte de la base de que la teoría se deberá repetir, las veces que sea necesario, entrenándola con dinámicas diversas, para que se consolide en la memoria de una forma óptima.</w:t>
      </w:r>
    </w:p>
    <w:p w14:paraId="64E68DCA" w14:textId="006FAE34" w:rsidR="005A7B7D" w:rsidRPr="005A7B7D" w:rsidRDefault="005A7B7D" w:rsidP="005A7B7D">
      <w:pPr>
        <w:jc w:val="center"/>
        <w:textAlignment w:val="baseline"/>
        <w:outlineLvl w:val="1"/>
        <w:rPr>
          <w:rFonts w:eastAsia="Times New Roman"/>
          <w:color w:val="000000"/>
          <w:bdr w:val="none" w:sz="0" w:space="0" w:color="auto" w:frame="1"/>
        </w:rPr>
      </w:pPr>
    </w:p>
    <w:p w14:paraId="7BDA71B2" w14:textId="77777777" w:rsidR="005A7B7D" w:rsidRPr="005A7B7D" w:rsidRDefault="005A7B7D" w:rsidP="005A7B7D">
      <w:pPr>
        <w:jc w:val="both"/>
        <w:textAlignment w:val="baseline"/>
        <w:outlineLvl w:val="1"/>
        <w:rPr>
          <w:rFonts w:eastAsia="Times New Roman"/>
          <w:color w:val="000000"/>
          <w:bdr w:val="none" w:sz="0" w:space="0" w:color="auto" w:frame="1"/>
        </w:rPr>
      </w:pPr>
    </w:p>
    <w:p w14:paraId="18919565" w14:textId="77777777" w:rsidR="009F2C63" w:rsidRDefault="009F2C63" w:rsidP="005A7B7D">
      <w:pPr>
        <w:jc w:val="both"/>
        <w:textAlignment w:val="baseline"/>
        <w:outlineLvl w:val="1"/>
        <w:rPr>
          <w:rFonts w:eastAsia="Times New Roman"/>
          <w:color w:val="000000"/>
          <w:bdr w:val="none" w:sz="0" w:space="0" w:color="auto" w:frame="1"/>
        </w:rPr>
      </w:pPr>
    </w:p>
    <w:p w14:paraId="079ECEA6" w14:textId="77777777" w:rsidR="009F2C63" w:rsidRDefault="009F2C63" w:rsidP="005A7B7D">
      <w:pPr>
        <w:jc w:val="both"/>
        <w:textAlignment w:val="baseline"/>
        <w:outlineLvl w:val="1"/>
        <w:rPr>
          <w:rFonts w:eastAsia="Times New Roman"/>
          <w:color w:val="000000"/>
          <w:bdr w:val="none" w:sz="0" w:space="0" w:color="auto" w:frame="1"/>
        </w:rPr>
      </w:pPr>
    </w:p>
    <w:p w14:paraId="775A8FF9" w14:textId="77777777" w:rsidR="009F2C63" w:rsidRDefault="009F2C63" w:rsidP="005A7B7D">
      <w:pPr>
        <w:jc w:val="both"/>
        <w:textAlignment w:val="baseline"/>
        <w:outlineLvl w:val="1"/>
        <w:rPr>
          <w:rFonts w:eastAsia="Times New Roman"/>
          <w:color w:val="000000"/>
          <w:bdr w:val="none" w:sz="0" w:space="0" w:color="auto" w:frame="1"/>
        </w:rPr>
      </w:pPr>
    </w:p>
    <w:p w14:paraId="14B03297" w14:textId="77777777" w:rsidR="00AF3AE6" w:rsidRDefault="00AF3AE6" w:rsidP="005A7B7D">
      <w:pPr>
        <w:jc w:val="both"/>
        <w:textAlignment w:val="baseline"/>
        <w:outlineLvl w:val="1"/>
        <w:rPr>
          <w:rFonts w:eastAsia="Times New Roman"/>
          <w:color w:val="000000"/>
          <w:bdr w:val="none" w:sz="0" w:space="0" w:color="auto" w:frame="1"/>
        </w:rPr>
      </w:pPr>
    </w:p>
    <w:p w14:paraId="5AAA8661" w14:textId="77777777" w:rsidR="00AF3AE6" w:rsidRDefault="00AF3AE6" w:rsidP="005A7B7D">
      <w:pPr>
        <w:jc w:val="both"/>
        <w:textAlignment w:val="baseline"/>
        <w:outlineLvl w:val="1"/>
        <w:rPr>
          <w:rFonts w:eastAsia="Times New Roman"/>
          <w:color w:val="000000"/>
          <w:bdr w:val="none" w:sz="0" w:space="0" w:color="auto" w:frame="1"/>
        </w:rPr>
      </w:pPr>
    </w:p>
    <w:p w14:paraId="0648A869" w14:textId="46919915" w:rsidR="005A7B7D" w:rsidRPr="005A7B7D"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Del mismo modo que hay que invertir horas en ponerse en forma física, el desarrollo de las competencias emocionales, igual que el desarrollo muscular, requiere muchas horas de entrenamiento para estar en plena forma.</w:t>
      </w:r>
    </w:p>
    <w:p w14:paraId="2C71899B" w14:textId="77777777" w:rsidR="005A7B7D" w:rsidRPr="005A7B7D"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 xml:space="preserve">Las dinámicas con las que se entrena son: dinámicas, juegos, actividades artísticas, manuales, teatro, música, baile, role </w:t>
      </w:r>
      <w:proofErr w:type="spellStart"/>
      <w:r w:rsidRPr="005A7B7D">
        <w:rPr>
          <w:rFonts w:eastAsia="Times New Roman"/>
          <w:color w:val="000000"/>
          <w:bdr w:val="none" w:sz="0" w:space="0" w:color="auto" w:frame="1"/>
        </w:rPr>
        <w:t>playing</w:t>
      </w:r>
      <w:proofErr w:type="spellEnd"/>
      <w:r w:rsidRPr="005A7B7D">
        <w:rPr>
          <w:rFonts w:eastAsia="Times New Roman"/>
          <w:color w:val="000000"/>
          <w:bdr w:val="none" w:sz="0" w:space="0" w:color="auto" w:frame="1"/>
        </w:rPr>
        <w:t>, meditación, relajación, visualizaciones, talleres de dinámica de la risa, escritura creativa, debates, lectura emocional, etc.</w:t>
      </w:r>
    </w:p>
    <w:p w14:paraId="371F5E28" w14:textId="77777777" w:rsidR="009F2C63" w:rsidRDefault="005A7B7D" w:rsidP="005A7B7D">
      <w:pPr>
        <w:jc w:val="both"/>
        <w:textAlignment w:val="baseline"/>
        <w:outlineLvl w:val="1"/>
        <w:rPr>
          <w:rFonts w:eastAsia="Times New Roman"/>
          <w:color w:val="000000"/>
          <w:bdr w:val="none" w:sz="0" w:space="0" w:color="auto" w:frame="1"/>
        </w:rPr>
      </w:pPr>
      <w:r w:rsidRPr="005A7B7D">
        <w:rPr>
          <w:rFonts w:eastAsia="Times New Roman"/>
          <w:color w:val="000000"/>
          <w:bdr w:val="none" w:sz="0" w:space="0" w:color="auto" w:frame="1"/>
        </w:rPr>
        <w:t xml:space="preserve">No se tiene más inteligencia emocional por estudiar mucha teoría, sino por el entrenamiento que cada persona hace de forma constante a lo largo del tiempo. Este es uno de los principios básicos de la gimnasia emocional. Las personas que practican la gimnasia emocional consiguen cambios espectaculares, principalmente en gestión de las emociones, autonomía emocional, mejora de las relaciones sociales y bienestar emocional. </w:t>
      </w:r>
    </w:p>
    <w:p w14:paraId="1AB8C166" w14:textId="496BFA79" w:rsidR="005A7B7D" w:rsidRPr="005A7B7D" w:rsidRDefault="005A7B7D" w:rsidP="005A7B7D">
      <w:pPr>
        <w:jc w:val="both"/>
        <w:textAlignment w:val="baseline"/>
        <w:outlineLvl w:val="1"/>
        <w:rPr>
          <w:rFonts w:eastAsia="Times New Roman"/>
          <w:b/>
          <w:bCs/>
          <w:color w:val="000000"/>
          <w:bdr w:val="none" w:sz="0" w:space="0" w:color="auto" w:frame="1"/>
        </w:rPr>
      </w:pPr>
      <w:r w:rsidRPr="005A7B7D">
        <w:rPr>
          <w:rFonts w:eastAsia="Times New Roman"/>
          <w:color w:val="000000"/>
          <w:bdr w:val="none" w:sz="0" w:space="0" w:color="auto" w:frame="1"/>
        </w:rPr>
        <w:t>Somo lo que hacemos; ¡</w:t>
      </w:r>
      <w:r w:rsidRPr="005A7B7D">
        <w:rPr>
          <w:rFonts w:eastAsia="Times New Roman"/>
          <w:b/>
          <w:bCs/>
          <w:color w:val="000000"/>
          <w:bdr w:val="none" w:sz="0" w:space="0" w:color="auto" w:frame="1"/>
        </w:rPr>
        <w:t>Somos lo que entrenamos</w:t>
      </w:r>
      <w:r w:rsidR="009F2C63">
        <w:rPr>
          <w:rFonts w:eastAsia="Times New Roman"/>
          <w:b/>
          <w:bCs/>
          <w:color w:val="000000"/>
          <w:bdr w:val="none" w:sz="0" w:space="0" w:color="auto" w:frame="1"/>
        </w:rPr>
        <w:t xml:space="preserve"> todos los días</w:t>
      </w:r>
      <w:r w:rsidRPr="005A7B7D">
        <w:rPr>
          <w:rFonts w:eastAsia="Times New Roman"/>
          <w:b/>
          <w:bCs/>
          <w:color w:val="000000"/>
          <w:bdr w:val="none" w:sz="0" w:space="0" w:color="auto" w:frame="1"/>
        </w:rPr>
        <w:t>!</w:t>
      </w:r>
    </w:p>
    <w:p w14:paraId="032D430F" w14:textId="77777777" w:rsidR="005A7B7D" w:rsidRPr="005A7B7D" w:rsidRDefault="005A7B7D" w:rsidP="005A7B7D">
      <w:pPr>
        <w:pStyle w:val="Ttol1"/>
        <w:rPr>
          <w:sz w:val="22"/>
          <w:szCs w:val="22"/>
        </w:rPr>
      </w:pPr>
    </w:p>
    <w:p w14:paraId="2839006D" w14:textId="05430CE5" w:rsidR="00133AA5" w:rsidRDefault="006A4494" w:rsidP="009F2C63">
      <w:pPr>
        <w:pStyle w:val="Textindependent"/>
        <w:rPr>
          <w:b/>
          <w:bCs/>
          <w:color w:val="FFC000"/>
        </w:rPr>
      </w:pPr>
      <w:r w:rsidRPr="00AF3AE6">
        <w:rPr>
          <w:b/>
          <w:bCs/>
          <w:noProof/>
        </w:rPr>
        <mc:AlternateContent>
          <mc:Choice Requires="wps">
            <w:drawing>
              <wp:anchor distT="0" distB="0" distL="114300" distR="114300" simplePos="0" relativeHeight="251660288" behindDoc="0" locked="0" layoutInCell="1" allowOverlap="1" wp14:anchorId="3162EA20" wp14:editId="33095BD0">
                <wp:simplePos x="0" y="0"/>
                <wp:positionH relativeFrom="page">
                  <wp:posOffset>7679055</wp:posOffset>
                </wp:positionH>
                <wp:positionV relativeFrom="page">
                  <wp:posOffset>0</wp:posOffset>
                </wp:positionV>
                <wp:extent cx="93345" cy="1004887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04887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8D123" id="Rectangle 4" o:spid="_x0000_s1026" style="position:absolute;margin-left:604.65pt;margin-top:0;width:7.35pt;height:79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" fillcolor="#ffc000" stroked="f">
                <w10:wrap anchorx="page" anchory="page"/>
              </v:rect>
            </w:pict>
          </mc:Fallback>
        </mc:AlternateContent>
      </w:r>
      <w:r w:rsidR="00631B0F" w:rsidRPr="00AF3AE6">
        <w:rPr>
          <w:b/>
          <w:bCs/>
          <w:color w:val="FFC000"/>
        </w:rPr>
        <w:t>Objetivo</w:t>
      </w:r>
    </w:p>
    <w:p w14:paraId="78526143" w14:textId="77777777" w:rsidR="00AF3AE6" w:rsidRPr="00AF3AE6" w:rsidRDefault="00AF3AE6" w:rsidP="009F2C63">
      <w:pPr>
        <w:pStyle w:val="Textindependent"/>
        <w:rPr>
          <w:b/>
          <w:bCs/>
        </w:rPr>
      </w:pPr>
    </w:p>
    <w:p w14:paraId="7369D2AA" w14:textId="36C118A1" w:rsidR="00133AA5" w:rsidRPr="005A7B7D" w:rsidRDefault="006C2CEE" w:rsidP="005A7B7D">
      <w:pPr>
        <w:pStyle w:val="Textindependent"/>
        <w:rPr>
          <w:sz w:val="22"/>
          <w:szCs w:val="22"/>
        </w:rPr>
      </w:pPr>
      <w:r w:rsidRPr="005A7B7D">
        <w:rPr>
          <w:sz w:val="22"/>
          <w:szCs w:val="22"/>
        </w:rPr>
        <w:t xml:space="preserve">Despertar la conciencia emocional para iniciar cambios que nos ayuden a regularnos mejor, a tener mejor autoestima, a relacionarnos de una forma </w:t>
      </w:r>
      <w:r w:rsidR="009F2C63" w:rsidRPr="005A7B7D">
        <w:rPr>
          <w:sz w:val="22"/>
          <w:szCs w:val="22"/>
        </w:rPr>
        <w:t>óptima</w:t>
      </w:r>
      <w:r w:rsidRPr="005A7B7D">
        <w:rPr>
          <w:sz w:val="22"/>
          <w:szCs w:val="22"/>
        </w:rPr>
        <w:t xml:space="preserve"> </w:t>
      </w:r>
      <w:proofErr w:type="gramStart"/>
      <w:r w:rsidR="009F2C63" w:rsidRPr="005A7B7D">
        <w:rPr>
          <w:sz w:val="22"/>
          <w:szCs w:val="22"/>
        </w:rPr>
        <w:t>y</w:t>
      </w:r>
      <w:proofErr w:type="gramEnd"/>
      <w:r w:rsidR="009F2C63" w:rsidRPr="005A7B7D">
        <w:rPr>
          <w:sz w:val="22"/>
          <w:szCs w:val="22"/>
        </w:rPr>
        <w:t xml:space="preserve"> en</w:t>
      </w:r>
      <w:r w:rsidRPr="005A7B7D">
        <w:rPr>
          <w:sz w:val="22"/>
          <w:szCs w:val="22"/>
        </w:rPr>
        <w:t xml:space="preserve"> definitiva, que nos ayuden a aumentar la percepción de nuestro bienestar personal.</w:t>
      </w:r>
    </w:p>
    <w:p w14:paraId="3DC3C7EF" w14:textId="77777777" w:rsidR="00133AA5" w:rsidRPr="005A7B7D" w:rsidRDefault="00133AA5" w:rsidP="005A7B7D">
      <w:pPr>
        <w:pStyle w:val="Textindependent"/>
        <w:spacing w:before="5"/>
        <w:rPr>
          <w:sz w:val="22"/>
          <w:szCs w:val="22"/>
        </w:rPr>
      </w:pPr>
    </w:p>
    <w:p w14:paraId="1AD9F644" w14:textId="0B6A50C3" w:rsidR="00133AA5" w:rsidRDefault="00631B0F" w:rsidP="005A7B7D">
      <w:pPr>
        <w:pStyle w:val="Ttol1"/>
        <w:ind w:left="0"/>
        <w:rPr>
          <w:color w:val="FFC000"/>
          <w:sz w:val="24"/>
          <w:szCs w:val="24"/>
        </w:rPr>
      </w:pPr>
      <w:r w:rsidRPr="00AF3AE6">
        <w:rPr>
          <w:color w:val="FFC000"/>
          <w:sz w:val="24"/>
          <w:szCs w:val="24"/>
        </w:rPr>
        <w:t>Programa</w:t>
      </w:r>
      <w:r w:rsidR="00AF3AE6" w:rsidRPr="00AF3AE6">
        <w:rPr>
          <w:color w:val="FFC000"/>
          <w:sz w:val="24"/>
          <w:szCs w:val="24"/>
        </w:rPr>
        <w:t xml:space="preserve"> y fechas</w:t>
      </w:r>
    </w:p>
    <w:p w14:paraId="08A9016A" w14:textId="77777777" w:rsidR="00AF3AE6" w:rsidRPr="00AF3AE6" w:rsidRDefault="00AF3AE6" w:rsidP="005A7B7D">
      <w:pPr>
        <w:pStyle w:val="Ttol1"/>
        <w:ind w:left="0"/>
        <w:rPr>
          <w:sz w:val="24"/>
          <w:szCs w:val="24"/>
        </w:rPr>
      </w:pPr>
    </w:p>
    <w:p w14:paraId="05938D3C" w14:textId="30982CF7" w:rsidR="009F2C63" w:rsidRDefault="009F2C63" w:rsidP="009F2C63">
      <w:pPr>
        <w:rPr>
          <w:rFonts w:eastAsia="Times New Roman"/>
          <w:b/>
          <w:bCs/>
          <w:color w:val="FFC000"/>
          <w:sz w:val="28"/>
          <w:szCs w:val="28"/>
        </w:rPr>
      </w:pPr>
      <w:r w:rsidRPr="005A7B7D">
        <w:rPr>
          <w:b/>
        </w:rPr>
        <w:t xml:space="preserve">1r CIRCUITO DE GIMNASIA </w:t>
      </w:r>
      <w:r w:rsidR="00AF3AE6" w:rsidRPr="005A7B7D">
        <w:rPr>
          <w:b/>
        </w:rPr>
        <w:t>EMOCIONAL:</w:t>
      </w:r>
      <w:r w:rsidR="00AF3AE6">
        <w:rPr>
          <w:b/>
        </w:rPr>
        <w:t xml:space="preserve"> </w:t>
      </w:r>
      <w:r w:rsidRPr="00AF3AE6">
        <w:rPr>
          <w:rFonts w:eastAsia="Times New Roman"/>
          <w:b/>
          <w:bCs/>
          <w:color w:val="FFC000"/>
          <w:sz w:val="28"/>
          <w:szCs w:val="28"/>
        </w:rPr>
        <w:t>Yo</w:t>
      </w:r>
    </w:p>
    <w:p w14:paraId="5901C3EA" w14:textId="77777777" w:rsidR="00F935B4" w:rsidRPr="00AF3AE6" w:rsidRDefault="00F935B4" w:rsidP="009F2C63">
      <w:pPr>
        <w:rPr>
          <w:rFonts w:eastAsia="Times New Roman"/>
          <w:sz w:val="28"/>
          <w:szCs w:val="28"/>
        </w:rPr>
      </w:pPr>
    </w:p>
    <w:p w14:paraId="089DE9E7" w14:textId="77777777" w:rsidR="009F2C63" w:rsidRPr="009F2C63" w:rsidRDefault="009F2C63" w:rsidP="009F2C63">
      <w:pPr>
        <w:pStyle w:val="Pargrafdellista"/>
        <w:widowControl/>
        <w:numPr>
          <w:ilvl w:val="0"/>
          <w:numId w:val="5"/>
        </w:numPr>
        <w:autoSpaceDE/>
        <w:autoSpaceDN/>
        <w:spacing w:after="160" w:line="259" w:lineRule="auto"/>
        <w:contextualSpacing/>
        <w:rPr>
          <w:rFonts w:eastAsia="Times New Roman"/>
        </w:rPr>
      </w:pPr>
      <w:r w:rsidRPr="009F2C63">
        <w:rPr>
          <w:rFonts w:eastAsia="Times New Roman"/>
        </w:rPr>
        <w:t>16/5/22 Mi mundo interior.</w:t>
      </w:r>
    </w:p>
    <w:p w14:paraId="2D22F1C0" w14:textId="77777777" w:rsidR="009F2C63" w:rsidRPr="009F2C63" w:rsidRDefault="009F2C63" w:rsidP="009F2C63">
      <w:pPr>
        <w:pStyle w:val="Pargrafdellista"/>
        <w:widowControl/>
        <w:numPr>
          <w:ilvl w:val="0"/>
          <w:numId w:val="5"/>
        </w:numPr>
        <w:autoSpaceDE/>
        <w:autoSpaceDN/>
        <w:spacing w:after="160" w:line="259" w:lineRule="auto"/>
        <w:contextualSpacing/>
        <w:rPr>
          <w:rFonts w:eastAsia="Times New Roman"/>
        </w:rPr>
      </w:pPr>
      <w:r w:rsidRPr="009F2C63">
        <w:rPr>
          <w:rFonts w:eastAsia="Times New Roman"/>
        </w:rPr>
        <w:t>23/5/22 La mochila emocional</w:t>
      </w:r>
    </w:p>
    <w:p w14:paraId="30A11A62" w14:textId="77777777" w:rsidR="009F2C63" w:rsidRPr="009F2C63" w:rsidRDefault="009F2C63" w:rsidP="009F2C63">
      <w:pPr>
        <w:pStyle w:val="Pargrafdellista"/>
        <w:widowControl/>
        <w:numPr>
          <w:ilvl w:val="0"/>
          <w:numId w:val="5"/>
        </w:numPr>
        <w:autoSpaceDE/>
        <w:autoSpaceDN/>
        <w:spacing w:after="160" w:line="259" w:lineRule="auto"/>
        <w:contextualSpacing/>
        <w:rPr>
          <w:rFonts w:eastAsia="Times New Roman"/>
        </w:rPr>
      </w:pPr>
      <w:r w:rsidRPr="009F2C63">
        <w:rPr>
          <w:rFonts w:eastAsia="Times New Roman"/>
        </w:rPr>
        <w:t>30/5/22 Razón vs Emoción</w:t>
      </w:r>
    </w:p>
    <w:p w14:paraId="2F7DEDF4" w14:textId="77777777" w:rsidR="009F2C63" w:rsidRPr="009F2C63" w:rsidRDefault="009F2C63" w:rsidP="009F2C63">
      <w:pPr>
        <w:pStyle w:val="Pargrafdellista"/>
        <w:widowControl/>
        <w:numPr>
          <w:ilvl w:val="0"/>
          <w:numId w:val="5"/>
        </w:numPr>
        <w:autoSpaceDE/>
        <w:autoSpaceDN/>
        <w:spacing w:after="160" w:line="259" w:lineRule="auto"/>
        <w:contextualSpacing/>
        <w:rPr>
          <w:rFonts w:eastAsia="Times New Roman"/>
        </w:rPr>
      </w:pPr>
      <w:r w:rsidRPr="009F2C63">
        <w:rPr>
          <w:rFonts w:eastAsia="Times New Roman"/>
        </w:rPr>
        <w:t>13/6/22 Creencias i valores</w:t>
      </w:r>
    </w:p>
    <w:p w14:paraId="0D1E8701" w14:textId="77777777" w:rsidR="009F2C63" w:rsidRPr="009F2C63" w:rsidRDefault="009F2C63" w:rsidP="009F2C63">
      <w:pPr>
        <w:pStyle w:val="Pargrafdellista"/>
        <w:widowControl/>
        <w:numPr>
          <w:ilvl w:val="0"/>
          <w:numId w:val="5"/>
        </w:numPr>
        <w:autoSpaceDE/>
        <w:autoSpaceDN/>
        <w:spacing w:after="160" w:line="259" w:lineRule="auto"/>
        <w:contextualSpacing/>
        <w:rPr>
          <w:rFonts w:eastAsia="Times New Roman"/>
        </w:rPr>
      </w:pPr>
      <w:r w:rsidRPr="009F2C63">
        <w:rPr>
          <w:rFonts w:eastAsia="Times New Roman"/>
        </w:rPr>
        <w:t>20/6/22 Me escucho</w:t>
      </w:r>
    </w:p>
    <w:p w14:paraId="672DF146" w14:textId="77777777" w:rsidR="009F2C63" w:rsidRPr="009F2C63" w:rsidRDefault="009F2C63" w:rsidP="009F2C63">
      <w:pPr>
        <w:pStyle w:val="Pargrafdellista"/>
        <w:widowControl/>
        <w:numPr>
          <w:ilvl w:val="0"/>
          <w:numId w:val="5"/>
        </w:numPr>
        <w:autoSpaceDE/>
        <w:autoSpaceDN/>
        <w:spacing w:after="160" w:line="259" w:lineRule="auto"/>
        <w:contextualSpacing/>
        <w:rPr>
          <w:rFonts w:eastAsia="Times New Roman"/>
        </w:rPr>
      </w:pPr>
      <w:r w:rsidRPr="009F2C63">
        <w:rPr>
          <w:rFonts w:eastAsia="Times New Roman"/>
        </w:rPr>
        <w:t>27/6/22 Me acompaño</w:t>
      </w:r>
    </w:p>
    <w:p w14:paraId="688E084F" w14:textId="77777777" w:rsidR="009F2C63" w:rsidRPr="009F2C63" w:rsidRDefault="009F2C63" w:rsidP="009F2C63">
      <w:pPr>
        <w:pStyle w:val="Pargrafdellista"/>
        <w:widowControl/>
        <w:numPr>
          <w:ilvl w:val="0"/>
          <w:numId w:val="5"/>
        </w:numPr>
        <w:autoSpaceDE/>
        <w:autoSpaceDN/>
        <w:spacing w:after="160" w:line="259" w:lineRule="auto"/>
        <w:contextualSpacing/>
        <w:rPr>
          <w:rFonts w:eastAsia="Times New Roman"/>
        </w:rPr>
      </w:pPr>
      <w:r w:rsidRPr="009F2C63">
        <w:rPr>
          <w:rFonts w:eastAsia="Times New Roman"/>
        </w:rPr>
        <w:t>4/7/22 Me quiero</w:t>
      </w:r>
    </w:p>
    <w:p w14:paraId="2BE19E89" w14:textId="77777777" w:rsidR="009F2C63" w:rsidRPr="009F2C63" w:rsidRDefault="009F2C63" w:rsidP="009F2C63">
      <w:pPr>
        <w:pStyle w:val="Pargrafdellista"/>
        <w:widowControl/>
        <w:numPr>
          <w:ilvl w:val="0"/>
          <w:numId w:val="5"/>
        </w:numPr>
        <w:autoSpaceDE/>
        <w:autoSpaceDN/>
        <w:spacing w:after="160" w:line="259" w:lineRule="auto"/>
        <w:contextualSpacing/>
        <w:rPr>
          <w:rFonts w:eastAsia="Times New Roman"/>
        </w:rPr>
      </w:pPr>
      <w:r w:rsidRPr="009F2C63">
        <w:rPr>
          <w:rFonts w:eastAsia="Times New Roman"/>
        </w:rPr>
        <w:t>11/7/22 Me presento</w:t>
      </w:r>
    </w:p>
    <w:p w14:paraId="098BAD76" w14:textId="5AF22994" w:rsidR="009F2C63" w:rsidRDefault="009F2C63" w:rsidP="009F2C63">
      <w:pPr>
        <w:pStyle w:val="Pargrafdellista"/>
        <w:widowControl/>
        <w:numPr>
          <w:ilvl w:val="0"/>
          <w:numId w:val="5"/>
        </w:numPr>
        <w:autoSpaceDE/>
        <w:autoSpaceDN/>
        <w:spacing w:after="160" w:line="259" w:lineRule="auto"/>
        <w:contextualSpacing/>
        <w:rPr>
          <w:rFonts w:eastAsia="Times New Roman"/>
        </w:rPr>
      </w:pPr>
      <w:r w:rsidRPr="009F2C63">
        <w:rPr>
          <w:rFonts w:eastAsia="Times New Roman"/>
        </w:rPr>
        <w:t>18/7/22 Escáner</w:t>
      </w:r>
      <w:r w:rsidR="00AF3AE6">
        <w:rPr>
          <w:rFonts w:eastAsia="Times New Roman"/>
        </w:rPr>
        <w:t xml:space="preserve"> del entrenamiento.</w:t>
      </w:r>
    </w:p>
    <w:p w14:paraId="1731F3A7" w14:textId="13A95C26" w:rsidR="00AF3AE6" w:rsidRDefault="00AF3AE6" w:rsidP="00AF3AE6">
      <w:pPr>
        <w:widowControl/>
        <w:autoSpaceDE/>
        <w:autoSpaceDN/>
        <w:spacing w:after="160" w:line="259" w:lineRule="auto"/>
        <w:contextualSpacing/>
        <w:rPr>
          <w:rFonts w:eastAsia="Times New Roman"/>
        </w:rPr>
      </w:pPr>
    </w:p>
    <w:p w14:paraId="6340D134" w14:textId="48A6A8F5" w:rsidR="00AF3AE6" w:rsidRDefault="00AF3AE6" w:rsidP="00AF3AE6">
      <w:pPr>
        <w:widowControl/>
        <w:autoSpaceDE/>
        <w:autoSpaceDN/>
        <w:spacing w:after="160" w:line="259" w:lineRule="auto"/>
        <w:contextualSpacing/>
        <w:rPr>
          <w:rFonts w:eastAsia="Times New Roman"/>
        </w:rPr>
      </w:pPr>
    </w:p>
    <w:p w14:paraId="3CAC9C84" w14:textId="44FD41CE" w:rsidR="00AF3AE6" w:rsidRDefault="00AF3AE6" w:rsidP="00AF3AE6">
      <w:pPr>
        <w:widowControl/>
        <w:autoSpaceDE/>
        <w:autoSpaceDN/>
        <w:spacing w:after="160" w:line="259" w:lineRule="auto"/>
        <w:contextualSpacing/>
        <w:rPr>
          <w:rFonts w:eastAsia="Times New Roman"/>
        </w:rPr>
      </w:pPr>
    </w:p>
    <w:p w14:paraId="42D24B1C" w14:textId="189851C2" w:rsidR="00AF3AE6" w:rsidRDefault="00AF3AE6" w:rsidP="00AF3AE6">
      <w:pPr>
        <w:widowControl/>
        <w:autoSpaceDE/>
        <w:autoSpaceDN/>
        <w:spacing w:after="160" w:line="259" w:lineRule="auto"/>
        <w:contextualSpacing/>
        <w:rPr>
          <w:rFonts w:eastAsia="Times New Roman"/>
        </w:rPr>
      </w:pPr>
    </w:p>
    <w:p w14:paraId="26853820" w14:textId="5FC6E363" w:rsidR="00AF3AE6" w:rsidRDefault="00AF3AE6" w:rsidP="00AF3AE6">
      <w:pPr>
        <w:widowControl/>
        <w:autoSpaceDE/>
        <w:autoSpaceDN/>
        <w:spacing w:after="160" w:line="259" w:lineRule="auto"/>
        <w:contextualSpacing/>
        <w:rPr>
          <w:rFonts w:eastAsia="Times New Roman"/>
        </w:rPr>
      </w:pPr>
    </w:p>
    <w:p w14:paraId="6C0E3CE8" w14:textId="7943785A" w:rsidR="00AF3AE6" w:rsidRDefault="00AF3AE6" w:rsidP="00AF3AE6">
      <w:pPr>
        <w:widowControl/>
        <w:autoSpaceDE/>
        <w:autoSpaceDN/>
        <w:spacing w:after="160" w:line="259" w:lineRule="auto"/>
        <w:contextualSpacing/>
        <w:rPr>
          <w:rFonts w:eastAsia="Times New Roman"/>
        </w:rPr>
      </w:pPr>
    </w:p>
    <w:p w14:paraId="2C6D2070" w14:textId="77777777" w:rsidR="00AF3AE6" w:rsidRPr="00AF3AE6" w:rsidRDefault="00AF3AE6" w:rsidP="00AF3AE6">
      <w:pPr>
        <w:widowControl/>
        <w:autoSpaceDE/>
        <w:autoSpaceDN/>
        <w:spacing w:after="160" w:line="259" w:lineRule="auto"/>
        <w:contextualSpacing/>
        <w:rPr>
          <w:rFonts w:eastAsia="Times New Roman"/>
        </w:rPr>
      </w:pPr>
    </w:p>
    <w:p w14:paraId="1ABBC599" w14:textId="77777777" w:rsidR="00F935B4" w:rsidRDefault="00F935B4" w:rsidP="009F2C63">
      <w:pPr>
        <w:rPr>
          <w:rFonts w:eastAsia="Times New Roman"/>
          <w:b/>
          <w:bCs/>
        </w:rPr>
      </w:pPr>
    </w:p>
    <w:p w14:paraId="4E8A4A7A" w14:textId="33C5CD16" w:rsidR="009F2C63" w:rsidRDefault="00AF3AE6" w:rsidP="009F2C63">
      <w:pPr>
        <w:rPr>
          <w:rFonts w:eastAsia="Times New Roman"/>
          <w:b/>
          <w:bCs/>
          <w:color w:val="FFC000"/>
        </w:rPr>
      </w:pPr>
      <w:r w:rsidRPr="00AF3AE6">
        <w:rPr>
          <w:rFonts w:eastAsia="Times New Roman"/>
          <w:b/>
          <w:bCs/>
        </w:rPr>
        <w:t>2º</w:t>
      </w:r>
      <w:r w:rsidRPr="00AF3AE6">
        <w:rPr>
          <w:b/>
          <w:bCs/>
        </w:rPr>
        <w:t xml:space="preserve"> </w:t>
      </w:r>
      <w:r w:rsidRPr="005A7B7D">
        <w:rPr>
          <w:b/>
        </w:rPr>
        <w:t>CIRCUITO DE GIMNASIA EMOCIONAL:</w:t>
      </w:r>
      <w:r w:rsidR="009F2C63" w:rsidRPr="009F2C63">
        <w:rPr>
          <w:rFonts w:eastAsia="Times New Roman"/>
        </w:rPr>
        <w:t xml:space="preserve"> </w:t>
      </w:r>
      <w:r w:rsidR="009F2C63" w:rsidRPr="00F935B4">
        <w:rPr>
          <w:rFonts w:eastAsia="Times New Roman"/>
          <w:b/>
          <w:bCs/>
          <w:color w:val="FFC000"/>
          <w:sz w:val="28"/>
          <w:szCs w:val="28"/>
        </w:rPr>
        <w:t>Mi Yo social</w:t>
      </w:r>
    </w:p>
    <w:p w14:paraId="4659A01B" w14:textId="77777777" w:rsidR="00F935B4" w:rsidRPr="009F2C63" w:rsidRDefault="00F935B4" w:rsidP="009F2C63">
      <w:pPr>
        <w:rPr>
          <w:rFonts w:eastAsia="Times New Roman"/>
        </w:rPr>
      </w:pPr>
    </w:p>
    <w:p w14:paraId="2A581685" w14:textId="77777777" w:rsidR="009F2C63" w:rsidRPr="009F2C63" w:rsidRDefault="009F2C63" w:rsidP="009F2C63">
      <w:pPr>
        <w:pStyle w:val="Pargrafdellista"/>
        <w:widowControl/>
        <w:numPr>
          <w:ilvl w:val="0"/>
          <w:numId w:val="8"/>
        </w:numPr>
        <w:autoSpaceDE/>
        <w:autoSpaceDN/>
        <w:spacing w:after="160" w:line="259" w:lineRule="auto"/>
        <w:contextualSpacing/>
        <w:rPr>
          <w:rFonts w:eastAsia="Times New Roman"/>
        </w:rPr>
      </w:pPr>
      <w:r w:rsidRPr="009F2C63">
        <w:rPr>
          <w:rFonts w:eastAsia="Times New Roman"/>
        </w:rPr>
        <w:t>25/7/22 Los vínculos</w:t>
      </w:r>
    </w:p>
    <w:p w14:paraId="1064AAE2" w14:textId="77777777" w:rsidR="009F2C63" w:rsidRPr="009F2C63" w:rsidRDefault="009F2C63" w:rsidP="009F2C63">
      <w:pPr>
        <w:pStyle w:val="Pargrafdellista"/>
        <w:widowControl/>
        <w:numPr>
          <w:ilvl w:val="0"/>
          <w:numId w:val="8"/>
        </w:numPr>
        <w:autoSpaceDE/>
        <w:autoSpaceDN/>
        <w:spacing w:after="160" w:line="259" w:lineRule="auto"/>
        <w:contextualSpacing/>
        <w:rPr>
          <w:rFonts w:eastAsia="Times New Roman"/>
        </w:rPr>
      </w:pPr>
      <w:r w:rsidRPr="009F2C63">
        <w:rPr>
          <w:rFonts w:eastAsia="Times New Roman"/>
        </w:rPr>
        <w:t>1/8/22 La Familia</w:t>
      </w:r>
    </w:p>
    <w:p w14:paraId="00FC6D48" w14:textId="77777777" w:rsidR="009F2C63" w:rsidRPr="009F2C63" w:rsidRDefault="009F2C63" w:rsidP="009F2C63">
      <w:pPr>
        <w:pStyle w:val="Pargrafdellista"/>
        <w:widowControl/>
        <w:numPr>
          <w:ilvl w:val="0"/>
          <w:numId w:val="8"/>
        </w:numPr>
        <w:autoSpaceDE/>
        <w:autoSpaceDN/>
        <w:spacing w:after="160" w:line="259" w:lineRule="auto"/>
        <w:contextualSpacing/>
        <w:rPr>
          <w:rFonts w:eastAsia="Times New Roman"/>
        </w:rPr>
      </w:pPr>
      <w:r w:rsidRPr="009F2C63">
        <w:rPr>
          <w:rFonts w:eastAsia="Times New Roman"/>
        </w:rPr>
        <w:t>8/8/22 La amistad</w:t>
      </w:r>
    </w:p>
    <w:p w14:paraId="6EF91A13" w14:textId="77777777" w:rsidR="009F2C63" w:rsidRPr="009F2C63" w:rsidRDefault="009F2C63" w:rsidP="009F2C63">
      <w:pPr>
        <w:pStyle w:val="Pargrafdellista"/>
        <w:widowControl/>
        <w:numPr>
          <w:ilvl w:val="0"/>
          <w:numId w:val="8"/>
        </w:numPr>
        <w:autoSpaceDE/>
        <w:autoSpaceDN/>
        <w:spacing w:after="160" w:line="259" w:lineRule="auto"/>
        <w:contextualSpacing/>
        <w:rPr>
          <w:rFonts w:eastAsia="Times New Roman"/>
        </w:rPr>
      </w:pPr>
      <w:r w:rsidRPr="009F2C63">
        <w:rPr>
          <w:rFonts w:eastAsia="Times New Roman"/>
        </w:rPr>
        <w:t>22/8/22 La pareja</w:t>
      </w:r>
    </w:p>
    <w:p w14:paraId="656A5093" w14:textId="77777777" w:rsidR="009F2C63" w:rsidRPr="009F2C63" w:rsidRDefault="009F2C63" w:rsidP="009F2C63">
      <w:pPr>
        <w:pStyle w:val="Pargrafdellista"/>
        <w:widowControl/>
        <w:numPr>
          <w:ilvl w:val="0"/>
          <w:numId w:val="8"/>
        </w:numPr>
        <w:autoSpaceDE/>
        <w:autoSpaceDN/>
        <w:spacing w:after="160" w:line="259" w:lineRule="auto"/>
        <w:contextualSpacing/>
        <w:rPr>
          <w:rFonts w:eastAsia="Times New Roman"/>
        </w:rPr>
      </w:pPr>
      <w:r w:rsidRPr="009F2C63">
        <w:rPr>
          <w:rFonts w:eastAsia="Times New Roman"/>
        </w:rPr>
        <w:t>29/8/22 La comunicación</w:t>
      </w:r>
    </w:p>
    <w:p w14:paraId="3AA1FE94" w14:textId="77777777" w:rsidR="009F2C63" w:rsidRPr="009F2C63" w:rsidRDefault="009F2C63" w:rsidP="009F2C63">
      <w:pPr>
        <w:pStyle w:val="Pargrafdellista"/>
        <w:widowControl/>
        <w:numPr>
          <w:ilvl w:val="0"/>
          <w:numId w:val="8"/>
        </w:numPr>
        <w:autoSpaceDE/>
        <w:autoSpaceDN/>
        <w:spacing w:after="160" w:line="259" w:lineRule="auto"/>
        <w:contextualSpacing/>
        <w:rPr>
          <w:rFonts w:eastAsia="Times New Roman"/>
        </w:rPr>
      </w:pPr>
      <w:r w:rsidRPr="009F2C63">
        <w:rPr>
          <w:rFonts w:eastAsia="Times New Roman"/>
        </w:rPr>
        <w:t>5/9/22 Las habilidades sociales</w:t>
      </w:r>
    </w:p>
    <w:p w14:paraId="73B0522C" w14:textId="77777777" w:rsidR="009F2C63" w:rsidRPr="009F2C63" w:rsidRDefault="009F2C63" w:rsidP="009F2C63">
      <w:pPr>
        <w:pStyle w:val="Pargrafdellista"/>
        <w:widowControl/>
        <w:numPr>
          <w:ilvl w:val="0"/>
          <w:numId w:val="8"/>
        </w:numPr>
        <w:autoSpaceDE/>
        <w:autoSpaceDN/>
        <w:spacing w:after="160" w:line="259" w:lineRule="auto"/>
        <w:contextualSpacing/>
        <w:rPr>
          <w:rFonts w:eastAsia="Times New Roman"/>
        </w:rPr>
      </w:pPr>
      <w:r w:rsidRPr="009F2C63">
        <w:rPr>
          <w:rFonts w:eastAsia="Times New Roman"/>
        </w:rPr>
        <w:t>12/9/22 Mis memorias</w:t>
      </w:r>
    </w:p>
    <w:p w14:paraId="4E4D5D17" w14:textId="77777777" w:rsidR="009F2C63" w:rsidRPr="009F2C63" w:rsidRDefault="009F2C63" w:rsidP="009F2C63">
      <w:pPr>
        <w:pStyle w:val="Pargrafdellista"/>
        <w:widowControl/>
        <w:numPr>
          <w:ilvl w:val="0"/>
          <w:numId w:val="8"/>
        </w:numPr>
        <w:autoSpaceDE/>
        <w:autoSpaceDN/>
        <w:spacing w:after="160" w:line="259" w:lineRule="auto"/>
        <w:contextualSpacing/>
        <w:rPr>
          <w:rFonts w:eastAsia="Times New Roman"/>
        </w:rPr>
      </w:pPr>
      <w:r w:rsidRPr="009F2C63">
        <w:rPr>
          <w:rFonts w:eastAsia="Times New Roman"/>
        </w:rPr>
        <w:t>19/9/22 Resiliencia</w:t>
      </w:r>
    </w:p>
    <w:p w14:paraId="11CE73C1" w14:textId="2F3FF876" w:rsidR="00AF3AE6" w:rsidRPr="00F935B4" w:rsidRDefault="009F2C63" w:rsidP="009F2C63">
      <w:pPr>
        <w:pStyle w:val="Pargrafdellista"/>
        <w:widowControl/>
        <w:numPr>
          <w:ilvl w:val="0"/>
          <w:numId w:val="8"/>
        </w:numPr>
        <w:autoSpaceDE/>
        <w:autoSpaceDN/>
        <w:spacing w:after="160" w:line="259" w:lineRule="auto"/>
        <w:contextualSpacing/>
        <w:rPr>
          <w:rFonts w:eastAsia="Times New Roman"/>
        </w:rPr>
      </w:pPr>
      <w:r w:rsidRPr="009F2C63">
        <w:rPr>
          <w:rFonts w:eastAsia="Times New Roman"/>
        </w:rPr>
        <w:t>26/9/22 Creatividad y fluir.</w:t>
      </w:r>
    </w:p>
    <w:p w14:paraId="5851B23E" w14:textId="77777777" w:rsidR="00AF3AE6" w:rsidRDefault="00AF3AE6" w:rsidP="009F2C63">
      <w:pPr>
        <w:rPr>
          <w:rFonts w:eastAsia="Times New Roman"/>
        </w:rPr>
      </w:pPr>
    </w:p>
    <w:p w14:paraId="0DF6C2A5" w14:textId="442B8AD4" w:rsidR="009F2C63" w:rsidRDefault="009F2C63" w:rsidP="009F2C63">
      <w:pPr>
        <w:rPr>
          <w:rFonts w:eastAsia="Times New Roman"/>
          <w:b/>
          <w:bCs/>
          <w:color w:val="FFC000"/>
          <w:sz w:val="28"/>
          <w:szCs w:val="28"/>
        </w:rPr>
      </w:pPr>
      <w:r w:rsidRPr="00AF3AE6">
        <w:rPr>
          <w:rFonts w:eastAsia="Times New Roman"/>
          <w:b/>
          <w:bCs/>
        </w:rPr>
        <w:t>3r</w:t>
      </w:r>
      <w:r w:rsidR="00AF3AE6" w:rsidRPr="00AF3AE6">
        <w:rPr>
          <w:b/>
        </w:rPr>
        <w:t xml:space="preserve"> CIRCUITO DE GIMNASIA EMOCIONAL: </w:t>
      </w:r>
      <w:r w:rsidRPr="00F935B4">
        <w:rPr>
          <w:rFonts w:eastAsia="Times New Roman"/>
          <w:b/>
          <w:bCs/>
          <w:color w:val="FFC000"/>
          <w:sz w:val="28"/>
          <w:szCs w:val="28"/>
        </w:rPr>
        <w:t>Yo y el mundo</w:t>
      </w:r>
    </w:p>
    <w:p w14:paraId="5579B730" w14:textId="77777777" w:rsidR="00F935B4" w:rsidRPr="00AF3AE6" w:rsidRDefault="00F935B4" w:rsidP="009F2C63">
      <w:pPr>
        <w:rPr>
          <w:rFonts w:eastAsia="Times New Roman"/>
          <w:b/>
          <w:bCs/>
          <w:color w:val="FFC000"/>
        </w:rPr>
      </w:pPr>
    </w:p>
    <w:p w14:paraId="4E95E2FF" w14:textId="77777777" w:rsidR="009F2C63" w:rsidRPr="009F2C63" w:rsidRDefault="009F2C63" w:rsidP="009F2C63">
      <w:pPr>
        <w:pStyle w:val="Pargrafdellista"/>
        <w:widowControl/>
        <w:numPr>
          <w:ilvl w:val="0"/>
          <w:numId w:val="7"/>
        </w:numPr>
        <w:autoSpaceDE/>
        <w:autoSpaceDN/>
        <w:spacing w:after="160" w:line="259" w:lineRule="auto"/>
        <w:contextualSpacing/>
        <w:rPr>
          <w:rFonts w:eastAsia="Times New Roman"/>
        </w:rPr>
      </w:pPr>
      <w:r w:rsidRPr="009F2C63">
        <w:rPr>
          <w:rFonts w:eastAsia="Times New Roman"/>
        </w:rPr>
        <w:t xml:space="preserve">3/10/22 Competencias para la vida y el bienestar </w:t>
      </w:r>
    </w:p>
    <w:p w14:paraId="67322D2C" w14:textId="77777777" w:rsidR="009F2C63" w:rsidRPr="009F2C63" w:rsidRDefault="009F2C63" w:rsidP="009F2C63">
      <w:pPr>
        <w:pStyle w:val="Pargrafdellista"/>
        <w:widowControl/>
        <w:numPr>
          <w:ilvl w:val="0"/>
          <w:numId w:val="6"/>
        </w:numPr>
        <w:autoSpaceDE/>
        <w:autoSpaceDN/>
        <w:spacing w:after="160" w:line="259" w:lineRule="auto"/>
        <w:contextualSpacing/>
        <w:rPr>
          <w:rFonts w:eastAsia="Times New Roman"/>
        </w:rPr>
      </w:pPr>
      <w:r w:rsidRPr="009F2C63">
        <w:rPr>
          <w:rFonts w:eastAsia="Times New Roman"/>
        </w:rPr>
        <w:t xml:space="preserve">17/10/22 Los valores sociales </w:t>
      </w:r>
    </w:p>
    <w:p w14:paraId="0AFBD757" w14:textId="77777777" w:rsidR="009F2C63" w:rsidRPr="009F2C63" w:rsidRDefault="009F2C63" w:rsidP="009F2C63">
      <w:pPr>
        <w:pStyle w:val="Pargrafdellista"/>
        <w:widowControl/>
        <w:numPr>
          <w:ilvl w:val="0"/>
          <w:numId w:val="6"/>
        </w:numPr>
        <w:autoSpaceDE/>
        <w:autoSpaceDN/>
        <w:spacing w:after="160" w:line="259" w:lineRule="auto"/>
        <w:contextualSpacing/>
        <w:rPr>
          <w:rFonts w:eastAsia="Times New Roman"/>
        </w:rPr>
      </w:pPr>
      <w:r w:rsidRPr="009F2C63">
        <w:rPr>
          <w:rFonts w:eastAsia="Times New Roman"/>
        </w:rPr>
        <w:t>24/10/22 El eje de la coherencia</w:t>
      </w:r>
    </w:p>
    <w:p w14:paraId="7A80DCB9" w14:textId="77777777" w:rsidR="009F2C63" w:rsidRPr="009F2C63" w:rsidRDefault="009F2C63" w:rsidP="009F2C63">
      <w:pPr>
        <w:pStyle w:val="Pargrafdellista"/>
        <w:widowControl/>
        <w:numPr>
          <w:ilvl w:val="0"/>
          <w:numId w:val="6"/>
        </w:numPr>
        <w:autoSpaceDE/>
        <w:autoSpaceDN/>
        <w:spacing w:after="160" w:line="259" w:lineRule="auto"/>
        <w:contextualSpacing/>
        <w:rPr>
          <w:rFonts w:eastAsia="Times New Roman"/>
        </w:rPr>
      </w:pPr>
      <w:r w:rsidRPr="009F2C63">
        <w:rPr>
          <w:rFonts w:eastAsia="Times New Roman"/>
        </w:rPr>
        <w:t xml:space="preserve">31/10/22 Un mundo plural </w:t>
      </w:r>
    </w:p>
    <w:p w14:paraId="3CA0A748" w14:textId="77777777" w:rsidR="009F2C63" w:rsidRPr="009F2C63" w:rsidRDefault="009F2C63" w:rsidP="009F2C63">
      <w:pPr>
        <w:pStyle w:val="Pargrafdellista"/>
        <w:widowControl/>
        <w:numPr>
          <w:ilvl w:val="0"/>
          <w:numId w:val="6"/>
        </w:numPr>
        <w:autoSpaceDE/>
        <w:autoSpaceDN/>
        <w:spacing w:after="160" w:line="259" w:lineRule="auto"/>
        <w:contextualSpacing/>
        <w:rPr>
          <w:rFonts w:eastAsia="Times New Roman"/>
        </w:rPr>
      </w:pPr>
      <w:r w:rsidRPr="009F2C63">
        <w:rPr>
          <w:rFonts w:eastAsia="Times New Roman"/>
        </w:rPr>
        <w:t xml:space="preserve">7/11/22 Ciudadanía activa </w:t>
      </w:r>
    </w:p>
    <w:p w14:paraId="7A3E5B94" w14:textId="77777777" w:rsidR="009F2C63" w:rsidRPr="009F2C63" w:rsidRDefault="009F2C63" w:rsidP="009F2C63">
      <w:pPr>
        <w:pStyle w:val="Pargrafdellista"/>
        <w:widowControl/>
        <w:numPr>
          <w:ilvl w:val="0"/>
          <w:numId w:val="6"/>
        </w:numPr>
        <w:autoSpaceDE/>
        <w:autoSpaceDN/>
        <w:spacing w:after="160" w:line="259" w:lineRule="auto"/>
        <w:contextualSpacing/>
        <w:rPr>
          <w:rFonts w:eastAsia="Times New Roman"/>
        </w:rPr>
      </w:pPr>
      <w:r w:rsidRPr="009F2C63">
        <w:rPr>
          <w:rFonts w:eastAsia="Times New Roman"/>
        </w:rPr>
        <w:t>14/11/22 El miedo y la culpa</w:t>
      </w:r>
    </w:p>
    <w:p w14:paraId="454C4895" w14:textId="77777777" w:rsidR="009F2C63" w:rsidRPr="009F2C63" w:rsidRDefault="009F2C63" w:rsidP="009F2C63">
      <w:pPr>
        <w:pStyle w:val="Pargrafdellista"/>
        <w:widowControl/>
        <w:numPr>
          <w:ilvl w:val="0"/>
          <w:numId w:val="6"/>
        </w:numPr>
        <w:autoSpaceDE/>
        <w:autoSpaceDN/>
        <w:spacing w:after="160" w:line="259" w:lineRule="auto"/>
        <w:contextualSpacing/>
        <w:rPr>
          <w:rFonts w:eastAsia="Times New Roman"/>
        </w:rPr>
      </w:pPr>
      <w:r w:rsidRPr="009F2C63">
        <w:rPr>
          <w:rFonts w:eastAsia="Times New Roman"/>
        </w:rPr>
        <w:t>21/11/22 Las emociones estéticas</w:t>
      </w:r>
    </w:p>
    <w:p w14:paraId="1A8953DF" w14:textId="77777777" w:rsidR="009F2C63" w:rsidRPr="009F2C63" w:rsidRDefault="009F2C63" w:rsidP="009F2C63">
      <w:pPr>
        <w:pStyle w:val="Pargrafdellista"/>
        <w:widowControl/>
        <w:numPr>
          <w:ilvl w:val="0"/>
          <w:numId w:val="6"/>
        </w:numPr>
        <w:autoSpaceDE/>
        <w:autoSpaceDN/>
        <w:spacing w:after="160" w:line="259" w:lineRule="auto"/>
        <w:contextualSpacing/>
        <w:rPr>
          <w:rFonts w:eastAsia="Times New Roman"/>
        </w:rPr>
      </w:pPr>
      <w:r w:rsidRPr="009F2C63">
        <w:rPr>
          <w:rFonts w:eastAsia="Times New Roman"/>
        </w:rPr>
        <w:t>28/11/22 La ira</w:t>
      </w:r>
    </w:p>
    <w:p w14:paraId="21636064" w14:textId="77777777" w:rsidR="009F2C63" w:rsidRPr="009F2C63" w:rsidRDefault="009F2C63" w:rsidP="009F2C63">
      <w:pPr>
        <w:pStyle w:val="Pargrafdellista"/>
        <w:widowControl/>
        <w:numPr>
          <w:ilvl w:val="0"/>
          <w:numId w:val="6"/>
        </w:numPr>
        <w:autoSpaceDE/>
        <w:autoSpaceDN/>
        <w:spacing w:after="160" w:line="259" w:lineRule="auto"/>
        <w:contextualSpacing/>
        <w:rPr>
          <w:rFonts w:eastAsia="Times New Roman"/>
        </w:rPr>
      </w:pPr>
      <w:r w:rsidRPr="009F2C63">
        <w:rPr>
          <w:rFonts w:eastAsia="Times New Roman"/>
        </w:rPr>
        <w:t>5/12/22 La alegría y el sentido del humor</w:t>
      </w:r>
    </w:p>
    <w:p w14:paraId="7C758FA7" w14:textId="77777777" w:rsidR="009F2C63" w:rsidRPr="009F2C63" w:rsidRDefault="009F2C63" w:rsidP="009F2C63">
      <w:pPr>
        <w:pStyle w:val="Pargrafdellista"/>
        <w:widowControl/>
        <w:numPr>
          <w:ilvl w:val="0"/>
          <w:numId w:val="6"/>
        </w:numPr>
        <w:autoSpaceDE/>
        <w:autoSpaceDN/>
        <w:spacing w:after="160" w:line="259" w:lineRule="auto"/>
        <w:contextualSpacing/>
        <w:rPr>
          <w:rFonts w:eastAsia="Times New Roman"/>
        </w:rPr>
      </w:pPr>
      <w:r w:rsidRPr="009F2C63">
        <w:rPr>
          <w:rFonts w:eastAsia="Times New Roman"/>
        </w:rPr>
        <w:t>12/12/22 Escáner del entrenamiento.</w:t>
      </w:r>
    </w:p>
    <w:p w14:paraId="42EED06F" w14:textId="7C2E8D3A" w:rsidR="00D27762" w:rsidRPr="005A7B7D" w:rsidRDefault="00D27762" w:rsidP="005A7B7D">
      <w:pPr>
        <w:rPr>
          <w:bCs/>
          <w:u w:val="single"/>
        </w:rPr>
      </w:pPr>
    </w:p>
    <w:p w14:paraId="3823F17A" w14:textId="5F411E68" w:rsidR="00D27762" w:rsidRPr="005A7B7D" w:rsidRDefault="00D27762" w:rsidP="005A7B7D">
      <w:pPr>
        <w:jc w:val="both"/>
        <w:rPr>
          <w:lang w:val="ca-ES"/>
        </w:rPr>
        <w:sectPr w:rsidR="00D27762" w:rsidRPr="005A7B7D" w:rsidSect="00AF3AE6">
          <w:footerReference w:type="default" r:id="rId8"/>
          <w:pgSz w:w="12240" w:h="15840"/>
          <w:pgMar w:top="0" w:right="900" w:bottom="880" w:left="1418" w:header="0" w:footer="699" w:gutter="0"/>
          <w:cols w:space="720"/>
        </w:sectPr>
      </w:pPr>
    </w:p>
    <w:p w14:paraId="55F3B680" w14:textId="71308FBA" w:rsidR="00133AA5" w:rsidRPr="005A7B7D" w:rsidRDefault="006A4494" w:rsidP="005A7B7D">
      <w:pPr>
        <w:pStyle w:val="Textindependent"/>
        <w:rPr>
          <w:sz w:val="22"/>
          <w:szCs w:val="22"/>
        </w:rPr>
      </w:pPr>
      <w:r w:rsidRPr="005A7B7D">
        <w:rPr>
          <w:noProof/>
          <w:sz w:val="22"/>
          <w:szCs w:val="22"/>
        </w:rPr>
        <w:lastRenderedPageBreak/>
        <mc:AlternateContent>
          <mc:Choice Requires="wps">
            <w:drawing>
              <wp:anchor distT="0" distB="0" distL="114300" distR="114300" simplePos="0" relativeHeight="251661312" behindDoc="0" locked="0" layoutInCell="1" allowOverlap="1" wp14:anchorId="70CB6C79" wp14:editId="0290343C">
                <wp:simplePos x="0" y="0"/>
                <wp:positionH relativeFrom="page">
                  <wp:posOffset>7679055</wp:posOffset>
                </wp:positionH>
                <wp:positionV relativeFrom="page">
                  <wp:posOffset>0</wp:posOffset>
                </wp:positionV>
                <wp:extent cx="93345" cy="1004887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04887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39705" id="Rectangle 3" o:spid="_x0000_s1026" style="position:absolute;margin-left:604.65pt;margin-top:0;width:7.35pt;height:79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" fillcolor="#ffc000" stroked="f">
                <w10:wrap anchorx="page" anchory="page"/>
              </v:rect>
            </w:pict>
          </mc:Fallback>
        </mc:AlternateContent>
      </w:r>
    </w:p>
    <w:p w14:paraId="01AD3CE6" w14:textId="77777777" w:rsidR="00133AA5" w:rsidRPr="005A7B7D" w:rsidRDefault="00133AA5" w:rsidP="005A7B7D">
      <w:pPr>
        <w:pStyle w:val="Textindependent"/>
        <w:spacing w:before="3"/>
        <w:rPr>
          <w:sz w:val="22"/>
          <w:szCs w:val="22"/>
        </w:rPr>
      </w:pPr>
    </w:p>
    <w:p w14:paraId="6E05E259" w14:textId="77777777" w:rsidR="00133AA5" w:rsidRPr="005A7B7D" w:rsidRDefault="00631B0F" w:rsidP="005A7B7D">
      <w:pPr>
        <w:pStyle w:val="Textindependent"/>
        <w:jc w:val="center"/>
        <w:rPr>
          <w:sz w:val="22"/>
          <w:szCs w:val="22"/>
        </w:rPr>
      </w:pPr>
      <w:r w:rsidRPr="005A7B7D">
        <w:rPr>
          <w:noProof/>
          <w:sz w:val="22"/>
          <w:szCs w:val="22"/>
        </w:rPr>
        <w:drawing>
          <wp:inline distT="0" distB="0" distL="0" distR="0" wp14:anchorId="470D5611" wp14:editId="65ABAA9B">
            <wp:extent cx="1353947" cy="68580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353947" cy="685800"/>
                    </a:xfrm>
                    <a:prstGeom prst="rect">
                      <a:avLst/>
                    </a:prstGeom>
                  </pic:spPr>
                </pic:pic>
              </a:graphicData>
            </a:graphic>
          </wp:inline>
        </w:drawing>
      </w:r>
    </w:p>
    <w:p w14:paraId="72C96346" w14:textId="77777777" w:rsidR="00133AA5" w:rsidRPr="005A7B7D" w:rsidRDefault="00133AA5" w:rsidP="005A7B7D">
      <w:pPr>
        <w:pStyle w:val="Textindependent"/>
        <w:spacing w:before="3"/>
        <w:rPr>
          <w:sz w:val="22"/>
          <w:szCs w:val="22"/>
        </w:rPr>
      </w:pPr>
    </w:p>
    <w:p w14:paraId="32F25769" w14:textId="77777777" w:rsidR="00133AA5" w:rsidRPr="005A7B7D" w:rsidRDefault="00631B0F" w:rsidP="005A7B7D">
      <w:pPr>
        <w:pStyle w:val="Ttol2"/>
        <w:ind w:left="0"/>
        <w:rPr>
          <w:sz w:val="22"/>
          <w:szCs w:val="22"/>
        </w:rPr>
      </w:pPr>
      <w:r w:rsidRPr="005A7B7D">
        <w:rPr>
          <w:color w:val="FFC000"/>
          <w:sz w:val="22"/>
          <w:szCs w:val="22"/>
        </w:rPr>
        <w:t>Bibliografía</w:t>
      </w:r>
    </w:p>
    <w:p w14:paraId="16102F0A" w14:textId="77777777" w:rsidR="00133AA5" w:rsidRPr="005A7B7D" w:rsidRDefault="00133AA5" w:rsidP="005A7B7D">
      <w:pPr>
        <w:pStyle w:val="Textindependent"/>
        <w:rPr>
          <w:b/>
          <w:sz w:val="22"/>
          <w:szCs w:val="22"/>
        </w:rPr>
      </w:pPr>
    </w:p>
    <w:p w14:paraId="05E94896" w14:textId="77777777" w:rsidR="00133AA5" w:rsidRPr="005A7B7D" w:rsidRDefault="00631B0F" w:rsidP="005A7B7D">
      <w:pPr>
        <w:pStyle w:val="Textindependent"/>
        <w:tabs>
          <w:tab w:val="left" w:pos="7125"/>
        </w:tabs>
        <w:ind w:right="3180"/>
        <w:rPr>
          <w:sz w:val="22"/>
          <w:szCs w:val="22"/>
        </w:rPr>
      </w:pPr>
      <w:r w:rsidRPr="005A7B7D">
        <w:rPr>
          <w:sz w:val="22"/>
          <w:szCs w:val="22"/>
        </w:rPr>
        <w:t>Bisquerra, R. (2009). Psicopedagogía de las emociones. Madrid: Síntesis. Bisquerra, R. (2013). Cuestiones sobre bienestar. Madrid: Síntesis.</w:t>
      </w:r>
    </w:p>
    <w:p w14:paraId="61924D93" w14:textId="77777777" w:rsidR="00133AA5" w:rsidRPr="005A7B7D" w:rsidRDefault="00631B0F" w:rsidP="005A7B7D">
      <w:pPr>
        <w:pStyle w:val="Textindependent"/>
        <w:tabs>
          <w:tab w:val="left" w:pos="7125"/>
        </w:tabs>
        <w:ind w:right="2918"/>
        <w:rPr>
          <w:sz w:val="22"/>
          <w:szCs w:val="22"/>
        </w:rPr>
      </w:pPr>
      <w:r w:rsidRPr="005A7B7D">
        <w:rPr>
          <w:sz w:val="22"/>
          <w:szCs w:val="22"/>
        </w:rPr>
        <w:t xml:space="preserve">Bisquerra, R. (2015). Universo de emociones. Valencia: </w:t>
      </w:r>
      <w:proofErr w:type="spellStart"/>
      <w:r w:rsidRPr="005A7B7D">
        <w:rPr>
          <w:sz w:val="22"/>
          <w:szCs w:val="22"/>
        </w:rPr>
        <w:t>PalauGea</w:t>
      </w:r>
      <w:proofErr w:type="spellEnd"/>
      <w:r w:rsidRPr="005A7B7D">
        <w:rPr>
          <w:sz w:val="22"/>
          <w:szCs w:val="22"/>
        </w:rPr>
        <w:t>. Bisquerra, R. (2016). 10 ideas clave. Educación emocional. Barcelona: Graó. Bisquerra, R. (2017). Política y emoción. Madrid: Pirámide.</w:t>
      </w:r>
    </w:p>
    <w:p w14:paraId="44B6EB40" w14:textId="77777777" w:rsidR="00133AA5" w:rsidRPr="005A7B7D" w:rsidRDefault="00631B0F" w:rsidP="005A7B7D">
      <w:pPr>
        <w:pStyle w:val="Textindependent"/>
        <w:tabs>
          <w:tab w:val="left" w:pos="7125"/>
        </w:tabs>
        <w:rPr>
          <w:sz w:val="22"/>
          <w:szCs w:val="22"/>
        </w:rPr>
      </w:pPr>
      <w:r w:rsidRPr="005A7B7D">
        <w:rPr>
          <w:sz w:val="22"/>
          <w:szCs w:val="22"/>
        </w:rPr>
        <w:t xml:space="preserve">Bisquerra, R., y </w:t>
      </w:r>
      <w:proofErr w:type="spellStart"/>
      <w:r w:rsidRPr="005A7B7D">
        <w:rPr>
          <w:sz w:val="22"/>
          <w:szCs w:val="22"/>
        </w:rPr>
        <w:t>Laymuns</w:t>
      </w:r>
      <w:proofErr w:type="spellEnd"/>
      <w:r w:rsidRPr="005A7B7D">
        <w:rPr>
          <w:sz w:val="22"/>
          <w:szCs w:val="22"/>
        </w:rPr>
        <w:t>, G. (2016). Diccionario de emociones y fenómenos afectivos.</w:t>
      </w:r>
    </w:p>
    <w:p w14:paraId="3E050CD7" w14:textId="1C96AABB" w:rsidR="00133AA5" w:rsidRPr="005A7B7D" w:rsidRDefault="00631B0F" w:rsidP="005A7B7D">
      <w:pPr>
        <w:pStyle w:val="Textindependent"/>
        <w:tabs>
          <w:tab w:val="left" w:pos="7125"/>
        </w:tabs>
        <w:rPr>
          <w:sz w:val="22"/>
          <w:szCs w:val="22"/>
        </w:rPr>
      </w:pPr>
      <w:r w:rsidRPr="005A7B7D">
        <w:rPr>
          <w:sz w:val="22"/>
          <w:szCs w:val="22"/>
        </w:rPr>
        <w:t xml:space="preserve">Valencia: </w:t>
      </w:r>
      <w:proofErr w:type="spellStart"/>
      <w:proofErr w:type="gramStart"/>
      <w:r w:rsidRPr="005A7B7D">
        <w:rPr>
          <w:sz w:val="22"/>
          <w:szCs w:val="22"/>
        </w:rPr>
        <w:t>PalauGea</w:t>
      </w:r>
      <w:proofErr w:type="spellEnd"/>
      <w:r w:rsidRPr="005A7B7D">
        <w:rPr>
          <w:sz w:val="22"/>
          <w:szCs w:val="22"/>
        </w:rPr>
        <w:t>..</w:t>
      </w:r>
      <w:proofErr w:type="gramEnd"/>
    </w:p>
    <w:p w14:paraId="3D0AFB03" w14:textId="7CB65C2A" w:rsidR="00133AA5" w:rsidRPr="005A7B7D" w:rsidRDefault="00631B0F" w:rsidP="005A7B7D">
      <w:pPr>
        <w:pStyle w:val="Textindependent"/>
        <w:tabs>
          <w:tab w:val="left" w:pos="7125"/>
        </w:tabs>
        <w:ind w:right="1546"/>
        <w:rPr>
          <w:sz w:val="22"/>
          <w:szCs w:val="22"/>
        </w:rPr>
      </w:pPr>
      <w:proofErr w:type="spellStart"/>
      <w:r w:rsidRPr="005A7B7D">
        <w:rPr>
          <w:sz w:val="22"/>
          <w:szCs w:val="22"/>
        </w:rPr>
        <w:t>Csikszentmihalyi</w:t>
      </w:r>
      <w:proofErr w:type="spellEnd"/>
      <w:r w:rsidRPr="005A7B7D">
        <w:rPr>
          <w:sz w:val="22"/>
          <w:szCs w:val="22"/>
        </w:rPr>
        <w:t>, M. (1997). Fluir (</w:t>
      </w:r>
      <w:proofErr w:type="spellStart"/>
      <w:r w:rsidRPr="005A7B7D">
        <w:rPr>
          <w:sz w:val="22"/>
          <w:szCs w:val="22"/>
        </w:rPr>
        <w:t>flow</w:t>
      </w:r>
      <w:proofErr w:type="spellEnd"/>
      <w:r w:rsidRPr="005A7B7D">
        <w:rPr>
          <w:sz w:val="22"/>
          <w:szCs w:val="22"/>
        </w:rPr>
        <w:t>). Una psicología de la felicidad. Barcelona: Kairós. Goleman, D. (1996). Inteligencia emocional. Barcelona: Kairós.</w:t>
      </w:r>
    </w:p>
    <w:p w14:paraId="33B1885D" w14:textId="77777777" w:rsidR="00054E03" w:rsidRPr="005A7B7D" w:rsidRDefault="00054E03" w:rsidP="005A7B7D">
      <w:pPr>
        <w:tabs>
          <w:tab w:val="left" w:pos="7125"/>
        </w:tabs>
        <w:jc w:val="both"/>
        <w:rPr>
          <w:bCs/>
          <w:i/>
        </w:rPr>
      </w:pPr>
      <w:proofErr w:type="spellStart"/>
      <w:r w:rsidRPr="005A7B7D">
        <w:rPr>
          <w:bCs/>
        </w:rPr>
        <w:t>Dennison</w:t>
      </w:r>
      <w:proofErr w:type="spellEnd"/>
      <w:r w:rsidRPr="005A7B7D">
        <w:rPr>
          <w:bCs/>
        </w:rPr>
        <w:t>, P. (1997)</w:t>
      </w:r>
      <w:r w:rsidRPr="005A7B7D">
        <w:rPr>
          <w:bCs/>
          <w:i/>
        </w:rPr>
        <w:t xml:space="preserve"> </w:t>
      </w:r>
      <w:proofErr w:type="spellStart"/>
      <w:r w:rsidRPr="005A7B7D">
        <w:rPr>
          <w:bCs/>
          <w:i/>
        </w:rPr>
        <w:t>Brain</w:t>
      </w:r>
      <w:proofErr w:type="spellEnd"/>
      <w:r w:rsidRPr="005A7B7D">
        <w:rPr>
          <w:bCs/>
          <w:i/>
        </w:rPr>
        <w:t xml:space="preserve"> </w:t>
      </w:r>
      <w:proofErr w:type="spellStart"/>
      <w:r w:rsidRPr="005A7B7D">
        <w:rPr>
          <w:bCs/>
          <w:i/>
        </w:rPr>
        <w:t>Gym</w:t>
      </w:r>
      <w:proofErr w:type="spellEnd"/>
      <w:r w:rsidRPr="005A7B7D">
        <w:rPr>
          <w:bCs/>
          <w:i/>
        </w:rPr>
        <w:t xml:space="preserve">. Aprendizaje de todo el cerebro </w:t>
      </w:r>
    </w:p>
    <w:p w14:paraId="3CC91574" w14:textId="77777777" w:rsidR="00054E03" w:rsidRPr="005A7B7D" w:rsidRDefault="00054E03" w:rsidP="005A7B7D">
      <w:pPr>
        <w:tabs>
          <w:tab w:val="left" w:pos="7125"/>
        </w:tabs>
        <w:jc w:val="both"/>
        <w:rPr>
          <w:bCs/>
        </w:rPr>
      </w:pPr>
      <w:r w:rsidRPr="005A7B7D">
        <w:rPr>
          <w:bCs/>
        </w:rPr>
        <w:t>Barcelona: Robin Book</w:t>
      </w:r>
    </w:p>
    <w:p w14:paraId="48641C9C" w14:textId="77777777" w:rsidR="00054E03" w:rsidRPr="005A7B7D" w:rsidRDefault="00054E03" w:rsidP="005A7B7D">
      <w:pPr>
        <w:tabs>
          <w:tab w:val="left" w:pos="7125"/>
        </w:tabs>
        <w:jc w:val="both"/>
        <w:rPr>
          <w:bCs/>
        </w:rPr>
      </w:pPr>
      <w:r w:rsidRPr="005A7B7D">
        <w:rPr>
          <w:bCs/>
        </w:rPr>
        <w:t xml:space="preserve">Rojas Marcos, L. (2012) Eres </w:t>
      </w:r>
      <w:proofErr w:type="spellStart"/>
      <w:r w:rsidRPr="005A7B7D">
        <w:rPr>
          <w:bCs/>
        </w:rPr>
        <w:t>tu</w:t>
      </w:r>
      <w:proofErr w:type="spellEnd"/>
      <w:r w:rsidRPr="005A7B7D">
        <w:rPr>
          <w:bCs/>
        </w:rPr>
        <w:t xml:space="preserve"> memoria. Ed Espasa Libros S. L.</w:t>
      </w:r>
    </w:p>
    <w:p w14:paraId="43AA677C" w14:textId="77777777" w:rsidR="00054E03" w:rsidRPr="005A7B7D" w:rsidRDefault="00054E03" w:rsidP="005A7B7D">
      <w:pPr>
        <w:tabs>
          <w:tab w:val="left" w:pos="7125"/>
        </w:tabs>
        <w:jc w:val="both"/>
        <w:rPr>
          <w:bCs/>
        </w:rPr>
      </w:pPr>
      <w:r w:rsidRPr="005A7B7D">
        <w:rPr>
          <w:bCs/>
        </w:rPr>
        <w:t xml:space="preserve">Redolar Ripoll, D. (2007) Neuroanatomía funcional y neuropsicología </w:t>
      </w:r>
    </w:p>
    <w:p w14:paraId="7B50DF94" w14:textId="77777777" w:rsidR="00054E03" w:rsidRPr="005A7B7D" w:rsidRDefault="00054E03" w:rsidP="005A7B7D">
      <w:pPr>
        <w:tabs>
          <w:tab w:val="left" w:pos="7125"/>
        </w:tabs>
        <w:jc w:val="both"/>
        <w:rPr>
          <w:bCs/>
        </w:rPr>
      </w:pPr>
      <w:r w:rsidRPr="005A7B7D">
        <w:rPr>
          <w:bCs/>
        </w:rPr>
        <w:t>Cognitiva. ED. ISEP.</w:t>
      </w:r>
    </w:p>
    <w:p w14:paraId="689E214E" w14:textId="77777777" w:rsidR="00054E03" w:rsidRPr="005A7B7D" w:rsidRDefault="00054E03" w:rsidP="005A7B7D">
      <w:pPr>
        <w:tabs>
          <w:tab w:val="left" w:pos="7125"/>
        </w:tabs>
        <w:jc w:val="both"/>
        <w:rPr>
          <w:bCs/>
        </w:rPr>
      </w:pPr>
      <w:r w:rsidRPr="005A7B7D">
        <w:rPr>
          <w:bCs/>
        </w:rPr>
        <w:t xml:space="preserve">Sapolsky, R. M. (2011) ¿Por qué las cebras no tienen úlcera? La guía </w:t>
      </w:r>
    </w:p>
    <w:p w14:paraId="1570A6F3" w14:textId="77777777" w:rsidR="00054E03" w:rsidRPr="005A7B7D" w:rsidRDefault="00054E03" w:rsidP="005A7B7D">
      <w:pPr>
        <w:tabs>
          <w:tab w:val="left" w:pos="7125"/>
        </w:tabs>
        <w:jc w:val="both"/>
        <w:rPr>
          <w:bCs/>
        </w:rPr>
      </w:pPr>
      <w:r w:rsidRPr="005A7B7D">
        <w:rPr>
          <w:bCs/>
        </w:rPr>
        <w:t>del Estrés. Ed. Alianza Editorial.</w:t>
      </w:r>
    </w:p>
    <w:p w14:paraId="2776DD74" w14:textId="77777777" w:rsidR="00054E03" w:rsidRPr="005A7B7D" w:rsidRDefault="00054E03" w:rsidP="005A7B7D">
      <w:pPr>
        <w:pStyle w:val="Ttol1"/>
        <w:shd w:val="clear" w:color="auto" w:fill="FFFFFF"/>
        <w:tabs>
          <w:tab w:val="left" w:pos="7125"/>
        </w:tabs>
        <w:ind w:left="0"/>
        <w:rPr>
          <w:b w:val="0"/>
          <w:color w:val="111111"/>
          <w:sz w:val="22"/>
          <w:szCs w:val="22"/>
        </w:rPr>
      </w:pPr>
      <w:bookmarkStart w:id="2" w:name="_Hlk35603164"/>
      <w:r w:rsidRPr="005A7B7D">
        <w:rPr>
          <w:b w:val="0"/>
          <w:sz w:val="22"/>
          <w:szCs w:val="22"/>
        </w:rPr>
        <w:t xml:space="preserve">Gardner, H. (1983) </w:t>
      </w:r>
      <w:r w:rsidRPr="005A7B7D">
        <w:rPr>
          <w:rStyle w:val="a-size-extra-large"/>
          <w:b w:val="0"/>
          <w:color w:val="111111"/>
          <w:sz w:val="22"/>
          <w:szCs w:val="22"/>
        </w:rPr>
        <w:t>Estructuras de la mente. La teoría de las inteligencias múltiples</w:t>
      </w:r>
      <w:r w:rsidRPr="005A7B7D">
        <w:rPr>
          <w:rStyle w:val="SubttolCar"/>
          <w:b w:val="0"/>
          <w:color w:val="111111"/>
          <w:sz w:val="22"/>
          <w:szCs w:val="22"/>
        </w:rPr>
        <w:t xml:space="preserve"> </w:t>
      </w:r>
      <w:r w:rsidRPr="005A7B7D">
        <w:rPr>
          <w:b w:val="0"/>
          <w:sz w:val="22"/>
          <w:szCs w:val="22"/>
        </w:rPr>
        <w:t>Ed. Paidós.</w:t>
      </w:r>
    </w:p>
    <w:p w14:paraId="161A79E5" w14:textId="77777777" w:rsidR="00054E03" w:rsidRPr="005A7B7D" w:rsidRDefault="00054E03" w:rsidP="005A7B7D">
      <w:pPr>
        <w:pStyle w:val="Ttol1"/>
        <w:shd w:val="clear" w:color="auto" w:fill="FFFFFF"/>
        <w:tabs>
          <w:tab w:val="left" w:pos="7125"/>
        </w:tabs>
        <w:ind w:left="0"/>
        <w:rPr>
          <w:b w:val="0"/>
          <w:sz w:val="22"/>
          <w:szCs w:val="22"/>
        </w:rPr>
      </w:pPr>
      <w:r w:rsidRPr="005A7B7D">
        <w:rPr>
          <w:b w:val="0"/>
          <w:sz w:val="22"/>
          <w:szCs w:val="22"/>
        </w:rPr>
        <w:t xml:space="preserve">Gardner, H. (2010) </w:t>
      </w:r>
      <w:r w:rsidRPr="005A7B7D">
        <w:rPr>
          <w:rStyle w:val="a-size-extra-large"/>
          <w:b w:val="0"/>
          <w:color w:val="111111"/>
          <w:sz w:val="22"/>
          <w:szCs w:val="22"/>
        </w:rPr>
        <w:t>La inteligencia reformulada: Las inteligencias múltiples en el siglo XXI. </w:t>
      </w:r>
      <w:r w:rsidRPr="005A7B7D">
        <w:rPr>
          <w:b w:val="0"/>
          <w:sz w:val="22"/>
          <w:szCs w:val="22"/>
        </w:rPr>
        <w:t>Ed. Paidós.</w:t>
      </w:r>
    </w:p>
    <w:p w14:paraId="10C2F600" w14:textId="77777777" w:rsidR="00054E03" w:rsidRPr="005A7B7D" w:rsidRDefault="00054E03" w:rsidP="005A7B7D">
      <w:pPr>
        <w:pStyle w:val="Ttol1"/>
        <w:shd w:val="clear" w:color="auto" w:fill="FFFFFF"/>
        <w:tabs>
          <w:tab w:val="left" w:pos="7125"/>
        </w:tabs>
        <w:ind w:left="0"/>
        <w:rPr>
          <w:b w:val="0"/>
          <w:sz w:val="22"/>
          <w:szCs w:val="22"/>
        </w:rPr>
      </w:pPr>
      <w:r w:rsidRPr="005A7B7D">
        <w:rPr>
          <w:b w:val="0"/>
          <w:sz w:val="22"/>
          <w:szCs w:val="22"/>
        </w:rPr>
        <w:t>Gardner, H. (2015 3ª impresión) Inteligencias múltiples. Ed. Paidós.</w:t>
      </w:r>
      <w:bookmarkEnd w:id="2"/>
    </w:p>
    <w:p w14:paraId="73588E7E" w14:textId="77777777" w:rsidR="00054E03" w:rsidRPr="005A7B7D" w:rsidRDefault="00054E03" w:rsidP="005A7B7D">
      <w:pPr>
        <w:tabs>
          <w:tab w:val="left" w:pos="7125"/>
        </w:tabs>
        <w:jc w:val="both"/>
        <w:rPr>
          <w:bCs/>
        </w:rPr>
      </w:pPr>
      <w:r w:rsidRPr="005A7B7D">
        <w:rPr>
          <w:bCs/>
        </w:rPr>
        <w:t xml:space="preserve">Goleman, D., </w:t>
      </w:r>
      <w:proofErr w:type="spellStart"/>
      <w:proofErr w:type="gramStart"/>
      <w:r w:rsidRPr="005A7B7D">
        <w:rPr>
          <w:bCs/>
        </w:rPr>
        <w:t>Kaufman,P</w:t>
      </w:r>
      <w:proofErr w:type="spellEnd"/>
      <w:proofErr w:type="gramEnd"/>
      <w:r w:rsidRPr="005A7B7D">
        <w:rPr>
          <w:bCs/>
        </w:rPr>
        <w:t xml:space="preserve"> i Ray, Michael (2009) El espíritu creativo. Ed. Zeta</w:t>
      </w:r>
    </w:p>
    <w:p w14:paraId="275F5A02" w14:textId="77777777" w:rsidR="00054E03" w:rsidRPr="005A7B7D" w:rsidRDefault="00054E03" w:rsidP="005A7B7D">
      <w:pPr>
        <w:tabs>
          <w:tab w:val="left" w:pos="7125"/>
        </w:tabs>
        <w:jc w:val="both"/>
        <w:rPr>
          <w:bCs/>
        </w:rPr>
      </w:pPr>
      <w:r w:rsidRPr="005A7B7D">
        <w:rPr>
          <w:bCs/>
        </w:rPr>
        <w:t xml:space="preserve">Camacho, J. (2012) Inteligencia creativa. Ed. </w:t>
      </w:r>
      <w:proofErr w:type="spellStart"/>
      <w:r w:rsidRPr="005A7B7D">
        <w:rPr>
          <w:bCs/>
        </w:rPr>
        <w:t>Edaf</w:t>
      </w:r>
      <w:proofErr w:type="spellEnd"/>
      <w:r w:rsidRPr="005A7B7D">
        <w:rPr>
          <w:bCs/>
        </w:rPr>
        <w:t>.</w:t>
      </w:r>
    </w:p>
    <w:p w14:paraId="100CB74D" w14:textId="77777777" w:rsidR="00054E03" w:rsidRPr="005A7B7D" w:rsidRDefault="00054E03" w:rsidP="005A7B7D">
      <w:pPr>
        <w:tabs>
          <w:tab w:val="left" w:pos="7125"/>
        </w:tabs>
        <w:jc w:val="both"/>
        <w:rPr>
          <w:bCs/>
        </w:rPr>
      </w:pPr>
      <w:r w:rsidRPr="005A7B7D">
        <w:rPr>
          <w:bCs/>
        </w:rPr>
        <w:t xml:space="preserve">Varis </w:t>
      </w:r>
      <w:proofErr w:type="spellStart"/>
      <w:r w:rsidRPr="005A7B7D">
        <w:rPr>
          <w:bCs/>
        </w:rPr>
        <w:t>autors</w:t>
      </w:r>
      <w:proofErr w:type="spellEnd"/>
      <w:r w:rsidRPr="005A7B7D">
        <w:rPr>
          <w:bCs/>
        </w:rPr>
        <w:t>. (2013) La creación artística como terapia. Ed. Integral.</w:t>
      </w:r>
    </w:p>
    <w:p w14:paraId="12DCFC45" w14:textId="5305E65B" w:rsidR="00054E03" w:rsidRPr="005A7B7D" w:rsidRDefault="00054E03" w:rsidP="005A7B7D">
      <w:pPr>
        <w:tabs>
          <w:tab w:val="left" w:pos="7125"/>
        </w:tabs>
        <w:jc w:val="both"/>
        <w:rPr>
          <w:bCs/>
        </w:rPr>
      </w:pPr>
      <w:r w:rsidRPr="005A7B7D">
        <w:rPr>
          <w:bCs/>
        </w:rPr>
        <w:t xml:space="preserve">Rodari, G. (1987) Gramática de la </w:t>
      </w:r>
      <w:proofErr w:type="spellStart"/>
      <w:r w:rsidRPr="005A7B7D">
        <w:rPr>
          <w:bCs/>
        </w:rPr>
        <w:t>fantasia</w:t>
      </w:r>
      <w:proofErr w:type="spellEnd"/>
      <w:r w:rsidRPr="005A7B7D">
        <w:rPr>
          <w:bCs/>
        </w:rPr>
        <w:t xml:space="preserve">. </w:t>
      </w:r>
      <w:proofErr w:type="spellStart"/>
      <w:r w:rsidRPr="005A7B7D">
        <w:rPr>
          <w:bCs/>
        </w:rPr>
        <w:t>Introducció</w:t>
      </w:r>
      <w:proofErr w:type="spellEnd"/>
      <w:r w:rsidRPr="005A7B7D">
        <w:rPr>
          <w:bCs/>
        </w:rPr>
        <w:t xml:space="preserve"> a </w:t>
      </w:r>
      <w:proofErr w:type="spellStart"/>
      <w:r w:rsidRPr="005A7B7D">
        <w:rPr>
          <w:bCs/>
        </w:rPr>
        <w:t>l’art</w:t>
      </w:r>
      <w:proofErr w:type="spellEnd"/>
      <w:r w:rsidRPr="005A7B7D">
        <w:rPr>
          <w:bCs/>
        </w:rPr>
        <w:t xml:space="preserve"> </w:t>
      </w:r>
      <w:proofErr w:type="spellStart"/>
      <w:r w:rsidRPr="005A7B7D">
        <w:rPr>
          <w:bCs/>
        </w:rPr>
        <w:t>d’inventar</w:t>
      </w:r>
      <w:proofErr w:type="spellEnd"/>
      <w:r w:rsidRPr="005A7B7D">
        <w:rPr>
          <w:bCs/>
        </w:rPr>
        <w:t xml:space="preserve"> </w:t>
      </w:r>
      <w:proofErr w:type="spellStart"/>
      <w:r w:rsidRPr="005A7B7D">
        <w:rPr>
          <w:bCs/>
        </w:rPr>
        <w:t>històries</w:t>
      </w:r>
      <w:proofErr w:type="spellEnd"/>
      <w:r w:rsidRPr="005A7B7D">
        <w:rPr>
          <w:bCs/>
        </w:rPr>
        <w:t xml:space="preserve">. E. </w:t>
      </w:r>
      <w:proofErr w:type="spellStart"/>
      <w:r w:rsidRPr="005A7B7D">
        <w:rPr>
          <w:bCs/>
        </w:rPr>
        <w:t>Aliorna</w:t>
      </w:r>
      <w:proofErr w:type="spellEnd"/>
      <w:r w:rsidRPr="005A7B7D">
        <w:rPr>
          <w:bCs/>
        </w:rPr>
        <w:t xml:space="preserve"> S.A.</w:t>
      </w:r>
    </w:p>
    <w:p w14:paraId="42C6A467" w14:textId="77777777" w:rsidR="00054E03" w:rsidRPr="005A7B7D" w:rsidRDefault="00054E03" w:rsidP="005A7B7D">
      <w:pPr>
        <w:pStyle w:val="Ttol1"/>
        <w:shd w:val="clear" w:color="auto" w:fill="FFFFFF"/>
        <w:tabs>
          <w:tab w:val="left" w:pos="7125"/>
        </w:tabs>
        <w:ind w:left="0"/>
        <w:rPr>
          <w:b w:val="0"/>
          <w:color w:val="111111"/>
          <w:sz w:val="22"/>
          <w:szCs w:val="22"/>
        </w:rPr>
      </w:pPr>
      <w:r w:rsidRPr="005A7B7D">
        <w:rPr>
          <w:b w:val="0"/>
          <w:sz w:val="22"/>
          <w:szCs w:val="22"/>
        </w:rPr>
        <w:t xml:space="preserve">Gardner, H. (2010) </w:t>
      </w:r>
      <w:r w:rsidRPr="005A7B7D">
        <w:rPr>
          <w:rStyle w:val="a-size-extra-large"/>
          <w:b w:val="0"/>
          <w:color w:val="111111"/>
          <w:sz w:val="22"/>
          <w:szCs w:val="22"/>
        </w:rPr>
        <w:t>Mentes creativas: Una anatomía de la creatividad </w:t>
      </w:r>
    </w:p>
    <w:p w14:paraId="77BE8877" w14:textId="246300A2" w:rsidR="00054E03" w:rsidRPr="005A7B7D" w:rsidRDefault="00054E03" w:rsidP="005A7B7D">
      <w:pPr>
        <w:tabs>
          <w:tab w:val="left" w:pos="7125"/>
        </w:tabs>
        <w:jc w:val="both"/>
        <w:rPr>
          <w:bCs/>
        </w:rPr>
      </w:pPr>
      <w:r w:rsidRPr="005A7B7D">
        <w:rPr>
          <w:bCs/>
        </w:rPr>
        <w:t>Castellví, E. (2007). guía práctica para organizar un taller de risoterapia. Barcelona: Alba Editorial.</w:t>
      </w:r>
    </w:p>
    <w:p w14:paraId="30B31447" w14:textId="04949432" w:rsidR="00054E03" w:rsidRPr="005A7B7D" w:rsidRDefault="00054E03" w:rsidP="005A7B7D">
      <w:pPr>
        <w:tabs>
          <w:tab w:val="left" w:pos="7125"/>
        </w:tabs>
        <w:jc w:val="both"/>
        <w:rPr>
          <w:bCs/>
        </w:rPr>
      </w:pPr>
      <w:r w:rsidRPr="005A7B7D">
        <w:rPr>
          <w:bCs/>
        </w:rPr>
        <w:t>Castellví, E. (2010) Taller práctico de risoterapia. Juegos y más juegos para provocar la risa. Barcelona: Alba Editorial.</w:t>
      </w:r>
    </w:p>
    <w:p w14:paraId="4CD3DE72" w14:textId="154EA174" w:rsidR="00054E03" w:rsidRPr="005A7B7D" w:rsidRDefault="00054E03" w:rsidP="005A7B7D">
      <w:pPr>
        <w:tabs>
          <w:tab w:val="left" w:pos="7125"/>
        </w:tabs>
        <w:jc w:val="both"/>
        <w:rPr>
          <w:bCs/>
        </w:rPr>
      </w:pPr>
      <w:r w:rsidRPr="005A7B7D">
        <w:rPr>
          <w:bCs/>
        </w:rPr>
        <w:t>Rodríguez Martin, C. (2007) Risoterapia y calidad de vida. 69 ejercicios de risoterapia para vivir más y mejor. Zaragoza: Mira editores</w:t>
      </w:r>
    </w:p>
    <w:p w14:paraId="47FCF5C6" w14:textId="29AE0DA8" w:rsidR="00054E03" w:rsidRPr="005A7B7D" w:rsidRDefault="00054E03" w:rsidP="005A7B7D">
      <w:pPr>
        <w:tabs>
          <w:tab w:val="left" w:pos="7125"/>
        </w:tabs>
        <w:jc w:val="both"/>
        <w:rPr>
          <w:bCs/>
          <w:lang w:val="it-IT"/>
        </w:rPr>
      </w:pPr>
      <w:proofErr w:type="spellStart"/>
      <w:r w:rsidRPr="005A7B7D">
        <w:rPr>
          <w:bCs/>
        </w:rPr>
        <w:t>Tamblyn</w:t>
      </w:r>
      <w:proofErr w:type="spellEnd"/>
      <w:r w:rsidRPr="005A7B7D">
        <w:rPr>
          <w:bCs/>
        </w:rPr>
        <w:t xml:space="preserve">, D. (2007) Reír y aprender.95 técnicas para emplear el humor en la formación. </w:t>
      </w:r>
      <w:r w:rsidRPr="005A7B7D">
        <w:rPr>
          <w:bCs/>
          <w:lang w:val="it-IT"/>
        </w:rPr>
        <w:t>Bilbao: Desclee de Brouwer</w:t>
      </w:r>
    </w:p>
    <w:p w14:paraId="0B34C235" w14:textId="2C0A7EC5" w:rsidR="00054E03" w:rsidRPr="005A7B7D" w:rsidRDefault="00054E03" w:rsidP="005A7B7D">
      <w:pPr>
        <w:tabs>
          <w:tab w:val="left" w:pos="7125"/>
        </w:tabs>
        <w:jc w:val="both"/>
        <w:rPr>
          <w:bCs/>
          <w:lang w:val="it-IT"/>
        </w:rPr>
      </w:pPr>
      <w:r w:rsidRPr="005A7B7D">
        <w:rPr>
          <w:bCs/>
          <w:lang w:val="it-IT"/>
        </w:rPr>
        <w:t xml:space="preserve">Cascon, P. i Martín Beristain, C. (1995) </w:t>
      </w:r>
      <w:r w:rsidRPr="005A7B7D">
        <w:rPr>
          <w:bCs/>
          <w:i/>
          <w:lang w:val="it-IT"/>
        </w:rPr>
        <w:t>La alternativa del juego I i II</w:t>
      </w:r>
      <w:r w:rsidRPr="005A7B7D">
        <w:rPr>
          <w:bCs/>
          <w:lang w:val="it-IT"/>
        </w:rPr>
        <w:t xml:space="preserve"> Madrid: Cyan</w:t>
      </w:r>
    </w:p>
    <w:p w14:paraId="003C36E2" w14:textId="473A8B9A" w:rsidR="00054E03" w:rsidRPr="005A7B7D" w:rsidRDefault="00054E03" w:rsidP="005A7B7D">
      <w:pPr>
        <w:tabs>
          <w:tab w:val="left" w:pos="7125"/>
        </w:tabs>
        <w:jc w:val="both"/>
        <w:rPr>
          <w:bCs/>
        </w:rPr>
      </w:pPr>
      <w:r w:rsidRPr="005A7B7D">
        <w:rPr>
          <w:bCs/>
          <w:lang w:val="it-IT"/>
        </w:rPr>
        <w:t xml:space="preserve">Fernández i Portero, A. Tambali, Jocs per la solidaritat, la tolerancia i la diversitat. </w:t>
      </w:r>
      <w:r w:rsidRPr="005A7B7D">
        <w:rPr>
          <w:bCs/>
        </w:rPr>
        <w:t>Ed. Escola Forca.</w:t>
      </w:r>
    </w:p>
    <w:p w14:paraId="21123F04" w14:textId="28DAB21B" w:rsidR="00054E03" w:rsidRDefault="00054E03" w:rsidP="005A7B7D">
      <w:pPr>
        <w:tabs>
          <w:tab w:val="left" w:pos="7125"/>
        </w:tabs>
        <w:jc w:val="both"/>
        <w:rPr>
          <w:bCs/>
        </w:rPr>
      </w:pPr>
      <w:r w:rsidRPr="005A7B7D">
        <w:rPr>
          <w:bCs/>
        </w:rPr>
        <w:t xml:space="preserve">Cabré, V. (2014) </w:t>
      </w:r>
      <w:proofErr w:type="spellStart"/>
      <w:r w:rsidRPr="005A7B7D">
        <w:rPr>
          <w:bCs/>
        </w:rPr>
        <w:t>Escenoterapia</w:t>
      </w:r>
      <w:proofErr w:type="spellEnd"/>
      <w:r w:rsidRPr="005A7B7D">
        <w:rPr>
          <w:bCs/>
        </w:rPr>
        <w:t>. Aplicaciones clínicas y educativas. Ed. Herder</w:t>
      </w:r>
    </w:p>
    <w:p w14:paraId="68EF7293" w14:textId="450B5728" w:rsidR="009F2C63" w:rsidRDefault="009F2C63" w:rsidP="005A7B7D">
      <w:pPr>
        <w:tabs>
          <w:tab w:val="left" w:pos="7125"/>
        </w:tabs>
        <w:jc w:val="both"/>
        <w:rPr>
          <w:bCs/>
        </w:rPr>
      </w:pPr>
    </w:p>
    <w:p w14:paraId="5F1B66A2" w14:textId="393D2B2B" w:rsidR="009F2C63" w:rsidRDefault="009F2C63" w:rsidP="005A7B7D">
      <w:pPr>
        <w:tabs>
          <w:tab w:val="left" w:pos="7125"/>
        </w:tabs>
        <w:jc w:val="both"/>
        <w:rPr>
          <w:bCs/>
        </w:rPr>
      </w:pPr>
    </w:p>
    <w:p w14:paraId="7AADF40C" w14:textId="7E7871FB" w:rsidR="009F2C63" w:rsidRDefault="009F2C63" w:rsidP="005A7B7D">
      <w:pPr>
        <w:tabs>
          <w:tab w:val="left" w:pos="7125"/>
        </w:tabs>
        <w:jc w:val="both"/>
        <w:rPr>
          <w:bCs/>
        </w:rPr>
      </w:pPr>
    </w:p>
    <w:p w14:paraId="6DB9B3AD" w14:textId="77777777" w:rsidR="009F2C63" w:rsidRPr="005A7B7D" w:rsidRDefault="009F2C63" w:rsidP="005A7B7D">
      <w:pPr>
        <w:tabs>
          <w:tab w:val="left" w:pos="7125"/>
        </w:tabs>
        <w:jc w:val="both"/>
        <w:rPr>
          <w:bCs/>
        </w:rPr>
      </w:pPr>
    </w:p>
    <w:p w14:paraId="3559CDF9" w14:textId="77777777" w:rsidR="00054E03" w:rsidRPr="005A7B7D" w:rsidRDefault="00054E03" w:rsidP="005A7B7D">
      <w:pPr>
        <w:tabs>
          <w:tab w:val="left" w:pos="7125"/>
        </w:tabs>
        <w:jc w:val="both"/>
        <w:rPr>
          <w:bCs/>
        </w:rPr>
      </w:pPr>
      <w:proofErr w:type="spellStart"/>
      <w:r w:rsidRPr="005A7B7D">
        <w:rPr>
          <w:bCs/>
        </w:rPr>
        <w:t>Nadeau</w:t>
      </w:r>
      <w:proofErr w:type="spellEnd"/>
      <w:r w:rsidRPr="005A7B7D">
        <w:rPr>
          <w:bCs/>
        </w:rPr>
        <w:t xml:space="preserve">, M. (2007) Juegos de relajación de 5 a 12 </w:t>
      </w:r>
      <w:proofErr w:type="spellStart"/>
      <w:r w:rsidRPr="005A7B7D">
        <w:rPr>
          <w:bCs/>
        </w:rPr>
        <w:t>anys</w:t>
      </w:r>
      <w:proofErr w:type="spellEnd"/>
      <w:r w:rsidRPr="005A7B7D">
        <w:rPr>
          <w:bCs/>
        </w:rPr>
        <w:t>. Ed. Octaedro S. L.</w:t>
      </w:r>
    </w:p>
    <w:p w14:paraId="0067CF55" w14:textId="3CC3AE95" w:rsidR="00054E03" w:rsidRPr="005A7B7D" w:rsidRDefault="00054E03" w:rsidP="005A7B7D">
      <w:pPr>
        <w:tabs>
          <w:tab w:val="left" w:pos="7125"/>
        </w:tabs>
        <w:jc w:val="both"/>
        <w:rPr>
          <w:bCs/>
        </w:rPr>
      </w:pPr>
      <w:r w:rsidRPr="005A7B7D">
        <w:rPr>
          <w:bCs/>
        </w:rPr>
        <w:t>Servan-Schreiber, D. (2011) Curación Emocional. Ed. Kairós.</w:t>
      </w:r>
    </w:p>
    <w:p w14:paraId="213E20DF" w14:textId="3A0D70A2" w:rsidR="00054E03" w:rsidRPr="005A7B7D" w:rsidRDefault="00054E03" w:rsidP="005A7B7D">
      <w:pPr>
        <w:tabs>
          <w:tab w:val="left" w:pos="7125"/>
        </w:tabs>
        <w:jc w:val="both"/>
        <w:rPr>
          <w:bCs/>
        </w:rPr>
      </w:pPr>
      <w:r w:rsidRPr="005A7B7D">
        <w:rPr>
          <w:bCs/>
        </w:rPr>
        <w:t>Diversos autores. Colección Cuadernos de ejercicios para el crecimiento personal.  Ed. Terapias Verdes</w:t>
      </w:r>
    </w:p>
    <w:p w14:paraId="28934D59" w14:textId="77777777" w:rsidR="00054E03" w:rsidRPr="005A7B7D" w:rsidRDefault="00054E03" w:rsidP="005A7B7D">
      <w:pPr>
        <w:tabs>
          <w:tab w:val="left" w:pos="7125"/>
        </w:tabs>
        <w:jc w:val="both"/>
        <w:rPr>
          <w:bCs/>
        </w:rPr>
      </w:pPr>
      <w:proofErr w:type="spellStart"/>
      <w:r w:rsidRPr="005A7B7D">
        <w:rPr>
          <w:bCs/>
        </w:rPr>
        <w:t>Cyrulnik</w:t>
      </w:r>
      <w:proofErr w:type="spellEnd"/>
      <w:r w:rsidRPr="005A7B7D">
        <w:rPr>
          <w:bCs/>
        </w:rPr>
        <w:t>, B. (2008) El amor que nos cura. Barcelona: Gedisa.</w:t>
      </w:r>
    </w:p>
    <w:p w14:paraId="4CB5801A" w14:textId="349DE628" w:rsidR="00054E03" w:rsidRPr="005A7B7D" w:rsidRDefault="00054E03" w:rsidP="005A7B7D">
      <w:pPr>
        <w:tabs>
          <w:tab w:val="left" w:pos="7125"/>
        </w:tabs>
        <w:jc w:val="both"/>
        <w:rPr>
          <w:bCs/>
        </w:rPr>
      </w:pPr>
      <w:proofErr w:type="spellStart"/>
      <w:r w:rsidRPr="005A7B7D">
        <w:rPr>
          <w:bCs/>
        </w:rPr>
        <w:t>Hemmi</w:t>
      </w:r>
      <w:proofErr w:type="spellEnd"/>
      <w:r w:rsidRPr="005A7B7D">
        <w:rPr>
          <w:bCs/>
        </w:rPr>
        <w:t xml:space="preserve">, M (2013) Te atreves a soñar. </w:t>
      </w:r>
      <w:r w:rsidRPr="005A7B7D">
        <w:rPr>
          <w:bCs/>
          <w:lang w:val="fr-FR"/>
        </w:rPr>
        <w:t xml:space="preserve">Ed. </w:t>
      </w:r>
      <w:proofErr w:type="spellStart"/>
      <w:r w:rsidRPr="005A7B7D">
        <w:rPr>
          <w:bCs/>
          <w:lang w:val="fr-FR"/>
        </w:rPr>
        <w:t>Paidós</w:t>
      </w:r>
      <w:proofErr w:type="spellEnd"/>
      <w:r w:rsidRPr="005A7B7D">
        <w:rPr>
          <w:bCs/>
          <w:lang w:val="fr-FR"/>
        </w:rPr>
        <w:t>.</w:t>
      </w:r>
    </w:p>
    <w:p w14:paraId="462394A9" w14:textId="54FAC489" w:rsidR="00133AA5" w:rsidRPr="005A7B7D" w:rsidRDefault="006A4494" w:rsidP="005A7B7D">
      <w:pPr>
        <w:pStyle w:val="Textindependent"/>
        <w:rPr>
          <w:sz w:val="22"/>
          <w:szCs w:val="22"/>
        </w:rPr>
      </w:pPr>
      <w:r w:rsidRPr="005A7B7D">
        <w:rPr>
          <w:noProof/>
          <w:sz w:val="22"/>
          <w:szCs w:val="22"/>
        </w:rPr>
        <mc:AlternateContent>
          <mc:Choice Requires="wps">
            <w:drawing>
              <wp:anchor distT="0" distB="0" distL="114300" distR="114300" simplePos="0" relativeHeight="251662336" behindDoc="0" locked="0" layoutInCell="1" allowOverlap="1" wp14:anchorId="05BCF3C0" wp14:editId="79267F9E">
                <wp:simplePos x="0" y="0"/>
                <wp:positionH relativeFrom="page">
                  <wp:posOffset>7679055</wp:posOffset>
                </wp:positionH>
                <wp:positionV relativeFrom="page">
                  <wp:posOffset>0</wp:posOffset>
                </wp:positionV>
                <wp:extent cx="93345" cy="100488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04887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1188B" id="Rectangle 2" o:spid="_x0000_s1026" style="position:absolute;margin-left:604.65pt;margin-top:0;width:7.35pt;height:79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" fillcolor="#ffc000" stroked="f">
                <w10:wrap anchorx="page" anchory="page"/>
              </v:rect>
            </w:pict>
          </mc:Fallback>
        </mc:AlternateContent>
      </w:r>
    </w:p>
    <w:p w14:paraId="149CAAEF" w14:textId="77777777" w:rsidR="00133AA5" w:rsidRPr="005A7B7D" w:rsidRDefault="00133AA5" w:rsidP="005A7B7D">
      <w:pPr>
        <w:pStyle w:val="Textindependent"/>
        <w:spacing w:before="3"/>
        <w:rPr>
          <w:sz w:val="22"/>
          <w:szCs w:val="22"/>
        </w:rPr>
      </w:pPr>
    </w:p>
    <w:p w14:paraId="59565B94" w14:textId="77777777" w:rsidR="00133AA5" w:rsidRPr="005A7B7D" w:rsidRDefault="00631B0F" w:rsidP="005A7B7D">
      <w:pPr>
        <w:pStyle w:val="Ttol2"/>
        <w:rPr>
          <w:sz w:val="22"/>
          <w:szCs w:val="22"/>
        </w:rPr>
      </w:pPr>
      <w:r w:rsidRPr="005A7B7D">
        <w:rPr>
          <w:color w:val="FFC000"/>
          <w:sz w:val="22"/>
          <w:szCs w:val="22"/>
        </w:rPr>
        <w:t>Cuotas de inscripción</w:t>
      </w:r>
    </w:p>
    <w:p w14:paraId="610424EA" w14:textId="77777777" w:rsidR="00133AA5" w:rsidRPr="005A7B7D" w:rsidRDefault="00133AA5" w:rsidP="005A7B7D">
      <w:pPr>
        <w:pStyle w:val="Textindependent"/>
        <w:spacing w:before="1"/>
        <w:rPr>
          <w:b/>
          <w:sz w:val="22"/>
          <w:szCs w:val="2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603"/>
        <w:gridCol w:w="1043"/>
        <w:gridCol w:w="1078"/>
        <w:gridCol w:w="1023"/>
        <w:gridCol w:w="1418"/>
      </w:tblGrid>
      <w:tr w:rsidR="00133AA5" w:rsidRPr="005A7B7D" w14:paraId="011D1997" w14:textId="77777777">
        <w:trPr>
          <w:trHeight w:val="680"/>
        </w:trPr>
        <w:tc>
          <w:tcPr>
            <w:tcW w:w="4890" w:type="dxa"/>
            <w:tcBorders>
              <w:bottom w:val="single" w:sz="6" w:space="0" w:color="CCCCCC"/>
              <w:right w:val="single" w:sz="6" w:space="0" w:color="000000"/>
            </w:tcBorders>
            <w:shd w:val="clear" w:color="auto" w:fill="F0C231"/>
          </w:tcPr>
          <w:p w14:paraId="31E8BCB1" w14:textId="4C043BB4" w:rsidR="00133AA5" w:rsidRPr="005A7B7D" w:rsidRDefault="00133AA5" w:rsidP="005A7B7D">
            <w:pPr>
              <w:pStyle w:val="TableParagraph"/>
              <w:ind w:left="1245"/>
              <w:rPr>
                <w:rFonts w:ascii="Dubai" w:hAnsi="Dubai" w:cs="Dubai"/>
                <w:b/>
              </w:rPr>
            </w:pPr>
          </w:p>
        </w:tc>
        <w:tc>
          <w:tcPr>
            <w:tcW w:w="603" w:type="dxa"/>
            <w:tcBorders>
              <w:left w:val="single" w:sz="6" w:space="0" w:color="000000"/>
              <w:bottom w:val="single" w:sz="6" w:space="0" w:color="CCCCCC"/>
            </w:tcBorders>
            <w:shd w:val="clear" w:color="auto" w:fill="F0C231"/>
          </w:tcPr>
          <w:p w14:paraId="14A3CFB9" w14:textId="3EE0AAC6" w:rsidR="00133AA5" w:rsidRPr="005A7B7D" w:rsidRDefault="00133AA5" w:rsidP="005A7B7D">
            <w:pPr>
              <w:pStyle w:val="TableParagraph"/>
              <w:ind w:left="24" w:right="16"/>
              <w:jc w:val="center"/>
              <w:rPr>
                <w:rFonts w:ascii="Dubai" w:hAnsi="Dubai" w:cs="Dubai"/>
                <w:b/>
              </w:rPr>
            </w:pPr>
          </w:p>
        </w:tc>
        <w:tc>
          <w:tcPr>
            <w:tcW w:w="1043" w:type="dxa"/>
            <w:tcBorders>
              <w:bottom w:val="single" w:sz="6" w:space="0" w:color="CCCCCC"/>
              <w:right w:val="single" w:sz="6" w:space="0" w:color="CCCCCC"/>
            </w:tcBorders>
            <w:shd w:val="clear" w:color="auto" w:fill="F0C231"/>
          </w:tcPr>
          <w:p w14:paraId="6B64A1A1" w14:textId="1F9F5731" w:rsidR="00133AA5" w:rsidRPr="005A7B7D" w:rsidRDefault="00133AA5" w:rsidP="005A7B7D">
            <w:pPr>
              <w:pStyle w:val="TableParagraph"/>
              <w:spacing w:before="131"/>
              <w:ind w:left="84" w:right="56" w:firstLine="40"/>
              <w:rPr>
                <w:rFonts w:ascii="Dubai" w:hAnsi="Dubai" w:cs="Dubai"/>
                <w:b/>
              </w:rPr>
            </w:pPr>
          </w:p>
        </w:tc>
        <w:tc>
          <w:tcPr>
            <w:tcW w:w="1078" w:type="dxa"/>
            <w:tcBorders>
              <w:left w:val="single" w:sz="6" w:space="0" w:color="CCCCCC"/>
              <w:bottom w:val="single" w:sz="6" w:space="0" w:color="CCCCCC"/>
            </w:tcBorders>
            <w:shd w:val="clear" w:color="auto" w:fill="F0C231"/>
          </w:tcPr>
          <w:p w14:paraId="0E998AE3" w14:textId="7026E801" w:rsidR="00133AA5" w:rsidRPr="005A7B7D" w:rsidRDefault="00133AA5" w:rsidP="005A7B7D">
            <w:pPr>
              <w:pStyle w:val="TableParagraph"/>
              <w:spacing w:before="131"/>
              <w:ind w:left="49" w:right="26" w:firstLine="90"/>
              <w:rPr>
                <w:rFonts w:ascii="Dubai" w:hAnsi="Dubai" w:cs="Dubai"/>
                <w:b/>
              </w:rPr>
            </w:pPr>
          </w:p>
        </w:tc>
        <w:tc>
          <w:tcPr>
            <w:tcW w:w="1023" w:type="dxa"/>
            <w:tcBorders>
              <w:bottom w:val="single" w:sz="6" w:space="0" w:color="CCCCCC"/>
              <w:right w:val="single" w:sz="6" w:space="0" w:color="CCCCCC"/>
            </w:tcBorders>
            <w:shd w:val="clear" w:color="auto" w:fill="F0C231"/>
          </w:tcPr>
          <w:p w14:paraId="3371E16F" w14:textId="72B3A0A6" w:rsidR="00133AA5" w:rsidRPr="005A7B7D" w:rsidRDefault="00133AA5" w:rsidP="005A7B7D">
            <w:pPr>
              <w:pStyle w:val="TableParagraph"/>
              <w:spacing w:before="31"/>
              <w:ind w:left="39" w:right="419"/>
              <w:jc w:val="both"/>
              <w:rPr>
                <w:rFonts w:ascii="Dubai" w:hAnsi="Dubai" w:cs="Dubai"/>
                <w:b/>
              </w:rPr>
            </w:pPr>
          </w:p>
        </w:tc>
        <w:tc>
          <w:tcPr>
            <w:tcW w:w="1418" w:type="dxa"/>
            <w:tcBorders>
              <w:left w:val="single" w:sz="6" w:space="0" w:color="CCCCCC"/>
              <w:bottom w:val="single" w:sz="6" w:space="0" w:color="CCCCCC"/>
            </w:tcBorders>
            <w:shd w:val="clear" w:color="auto" w:fill="F0C231"/>
          </w:tcPr>
          <w:p w14:paraId="2B6FF52A" w14:textId="1756A98F" w:rsidR="00133AA5" w:rsidRPr="005A7B7D" w:rsidRDefault="00133AA5" w:rsidP="005A7B7D">
            <w:pPr>
              <w:pStyle w:val="TableParagraph"/>
              <w:ind w:left="44"/>
              <w:rPr>
                <w:rFonts w:ascii="Dubai" w:hAnsi="Dubai" w:cs="Dubai"/>
                <w:b/>
              </w:rPr>
            </w:pPr>
          </w:p>
        </w:tc>
      </w:tr>
      <w:tr w:rsidR="00133AA5" w:rsidRPr="005A7B7D" w14:paraId="7C7CEDC0" w14:textId="77777777">
        <w:trPr>
          <w:trHeight w:val="520"/>
        </w:trPr>
        <w:tc>
          <w:tcPr>
            <w:tcW w:w="4890" w:type="dxa"/>
            <w:tcBorders>
              <w:top w:val="single" w:sz="6" w:space="0" w:color="CCCCCC"/>
              <w:bottom w:val="single" w:sz="6" w:space="0" w:color="CCCCCC"/>
              <w:right w:val="single" w:sz="6" w:space="0" w:color="000000"/>
            </w:tcBorders>
            <w:shd w:val="clear" w:color="auto" w:fill="FFF1CC"/>
          </w:tcPr>
          <w:p w14:paraId="546B545A" w14:textId="6FE0015B" w:rsidR="00133AA5" w:rsidRPr="005A7B7D" w:rsidRDefault="00133AA5" w:rsidP="005A7B7D">
            <w:pPr>
              <w:pStyle w:val="TableParagraph"/>
              <w:spacing w:before="32"/>
              <w:ind w:left="45" w:right="30"/>
              <w:rPr>
                <w:rFonts w:ascii="Dubai" w:hAnsi="Dubai" w:cs="Dubai"/>
              </w:rPr>
            </w:pPr>
          </w:p>
        </w:tc>
        <w:tc>
          <w:tcPr>
            <w:tcW w:w="603" w:type="dxa"/>
            <w:tcBorders>
              <w:top w:val="single" w:sz="6" w:space="0" w:color="CCCCCC"/>
              <w:left w:val="single" w:sz="6" w:space="0" w:color="000000"/>
              <w:bottom w:val="single" w:sz="6" w:space="0" w:color="CCCCCC"/>
            </w:tcBorders>
            <w:shd w:val="clear" w:color="auto" w:fill="FFF1CC"/>
          </w:tcPr>
          <w:p w14:paraId="348FD7C4" w14:textId="269CFE99" w:rsidR="00133AA5" w:rsidRPr="005A7B7D" w:rsidRDefault="00133AA5" w:rsidP="005A7B7D">
            <w:pPr>
              <w:pStyle w:val="TableParagraph"/>
              <w:spacing w:before="147"/>
              <w:ind w:left="24" w:right="16"/>
              <w:jc w:val="center"/>
              <w:rPr>
                <w:rFonts w:ascii="Dubai" w:hAnsi="Dubai" w:cs="Dubai"/>
                <w:b/>
              </w:rPr>
            </w:pPr>
          </w:p>
        </w:tc>
        <w:tc>
          <w:tcPr>
            <w:tcW w:w="1043" w:type="dxa"/>
            <w:tcBorders>
              <w:top w:val="single" w:sz="6" w:space="0" w:color="CCCCCC"/>
              <w:bottom w:val="single" w:sz="6" w:space="0" w:color="CCCCCC"/>
              <w:right w:val="single" w:sz="6" w:space="0" w:color="CCCCCC"/>
            </w:tcBorders>
            <w:shd w:val="clear" w:color="auto" w:fill="FFF1CC"/>
          </w:tcPr>
          <w:p w14:paraId="0D553BB2" w14:textId="10ABB720" w:rsidR="00133AA5" w:rsidRPr="005A7B7D" w:rsidRDefault="00133AA5" w:rsidP="005A7B7D">
            <w:pPr>
              <w:pStyle w:val="TableParagraph"/>
              <w:spacing w:before="147"/>
              <w:ind w:left="388" w:right="380"/>
              <w:jc w:val="center"/>
              <w:rPr>
                <w:rFonts w:ascii="Dubai" w:hAnsi="Dubai" w:cs="Dubai"/>
                <w:b/>
              </w:rPr>
            </w:pPr>
          </w:p>
        </w:tc>
        <w:tc>
          <w:tcPr>
            <w:tcW w:w="1078" w:type="dxa"/>
            <w:tcBorders>
              <w:top w:val="single" w:sz="6" w:space="0" w:color="CCCCCC"/>
              <w:left w:val="single" w:sz="6" w:space="0" w:color="CCCCCC"/>
              <w:bottom w:val="single" w:sz="6" w:space="0" w:color="CCCCCC"/>
            </w:tcBorders>
            <w:shd w:val="clear" w:color="auto" w:fill="FFF1CC"/>
          </w:tcPr>
          <w:p w14:paraId="19DFC5B4" w14:textId="7AB519CD" w:rsidR="00133AA5" w:rsidRPr="005A7B7D" w:rsidRDefault="00133AA5" w:rsidP="005A7B7D">
            <w:pPr>
              <w:pStyle w:val="TableParagraph"/>
              <w:spacing w:before="147"/>
              <w:ind w:left="403" w:right="400"/>
              <w:jc w:val="center"/>
              <w:rPr>
                <w:rFonts w:ascii="Dubai" w:hAnsi="Dubai" w:cs="Dubai"/>
                <w:b/>
              </w:rPr>
            </w:pPr>
          </w:p>
        </w:tc>
        <w:tc>
          <w:tcPr>
            <w:tcW w:w="1023" w:type="dxa"/>
            <w:tcBorders>
              <w:top w:val="single" w:sz="6" w:space="0" w:color="CCCCCC"/>
              <w:bottom w:val="single" w:sz="6" w:space="0" w:color="CCCCCC"/>
              <w:right w:val="single" w:sz="6" w:space="0" w:color="CCCCCC"/>
            </w:tcBorders>
            <w:shd w:val="clear" w:color="auto" w:fill="FFF1CC"/>
          </w:tcPr>
          <w:p w14:paraId="38B03A0C" w14:textId="38DFBF27" w:rsidR="00133AA5" w:rsidRPr="005A7B7D" w:rsidRDefault="00133AA5" w:rsidP="005A7B7D">
            <w:pPr>
              <w:pStyle w:val="TableParagraph"/>
              <w:spacing w:before="147"/>
              <w:ind w:left="374" w:right="374"/>
              <w:jc w:val="center"/>
              <w:rPr>
                <w:rFonts w:ascii="Dubai" w:hAnsi="Dubai" w:cs="Dubai"/>
                <w:b/>
              </w:rPr>
            </w:pPr>
          </w:p>
        </w:tc>
        <w:tc>
          <w:tcPr>
            <w:tcW w:w="1418" w:type="dxa"/>
            <w:tcBorders>
              <w:top w:val="single" w:sz="6" w:space="0" w:color="CCCCCC"/>
              <w:left w:val="single" w:sz="6" w:space="0" w:color="CCCCCC"/>
              <w:bottom w:val="single" w:sz="6" w:space="0" w:color="CCCCCC"/>
            </w:tcBorders>
            <w:shd w:val="clear" w:color="auto" w:fill="FFF1CC"/>
          </w:tcPr>
          <w:p w14:paraId="5BAFA5EA" w14:textId="5973570F" w:rsidR="00133AA5" w:rsidRPr="005A7B7D" w:rsidRDefault="00133AA5" w:rsidP="005A7B7D">
            <w:pPr>
              <w:pStyle w:val="TableParagraph"/>
              <w:spacing w:before="147"/>
              <w:ind w:left="754"/>
              <w:rPr>
                <w:rFonts w:ascii="Dubai" w:hAnsi="Dubai" w:cs="Dubai"/>
                <w:b/>
              </w:rPr>
            </w:pPr>
          </w:p>
        </w:tc>
      </w:tr>
      <w:tr w:rsidR="00133AA5" w:rsidRPr="005A7B7D" w14:paraId="323916FA" w14:textId="77777777">
        <w:trPr>
          <w:trHeight w:val="980"/>
        </w:trPr>
        <w:tc>
          <w:tcPr>
            <w:tcW w:w="4890" w:type="dxa"/>
            <w:tcBorders>
              <w:top w:val="single" w:sz="6" w:space="0" w:color="CCCCCC"/>
              <w:bottom w:val="single" w:sz="6" w:space="0" w:color="CCCCCC"/>
              <w:right w:val="single" w:sz="6" w:space="0" w:color="000000"/>
            </w:tcBorders>
            <w:shd w:val="clear" w:color="auto" w:fill="FFF1CC"/>
          </w:tcPr>
          <w:p w14:paraId="5FB9E698" w14:textId="4E98667F" w:rsidR="00133AA5" w:rsidRPr="005A7B7D" w:rsidRDefault="00133AA5" w:rsidP="005A7B7D">
            <w:pPr>
              <w:pStyle w:val="TableParagraph"/>
              <w:spacing w:before="32"/>
              <w:ind w:left="45" w:right="30"/>
              <w:jc w:val="both"/>
              <w:rPr>
                <w:rFonts w:ascii="Dubai" w:hAnsi="Dubai" w:cs="Dubai"/>
              </w:rPr>
            </w:pPr>
          </w:p>
        </w:tc>
        <w:tc>
          <w:tcPr>
            <w:tcW w:w="603" w:type="dxa"/>
            <w:tcBorders>
              <w:top w:val="single" w:sz="6" w:space="0" w:color="CCCCCC"/>
              <w:left w:val="single" w:sz="6" w:space="0" w:color="000000"/>
              <w:bottom w:val="single" w:sz="6" w:space="0" w:color="CCCCCC"/>
            </w:tcBorders>
            <w:shd w:val="clear" w:color="auto" w:fill="FFF1CC"/>
          </w:tcPr>
          <w:p w14:paraId="447BCF2C" w14:textId="6E4E5825" w:rsidR="00133AA5" w:rsidRPr="005A7B7D" w:rsidRDefault="00133AA5" w:rsidP="005A7B7D">
            <w:pPr>
              <w:pStyle w:val="TableParagraph"/>
              <w:ind w:left="24" w:right="16"/>
              <w:jc w:val="center"/>
              <w:rPr>
                <w:rFonts w:ascii="Dubai" w:hAnsi="Dubai" w:cs="Dubai"/>
                <w:b/>
              </w:rPr>
            </w:pPr>
          </w:p>
        </w:tc>
        <w:tc>
          <w:tcPr>
            <w:tcW w:w="1043" w:type="dxa"/>
            <w:tcBorders>
              <w:top w:val="single" w:sz="6" w:space="0" w:color="CCCCCC"/>
              <w:bottom w:val="single" w:sz="6" w:space="0" w:color="CCCCCC"/>
              <w:right w:val="single" w:sz="6" w:space="0" w:color="CCCCCC"/>
            </w:tcBorders>
            <w:shd w:val="clear" w:color="auto" w:fill="FFF1CC"/>
          </w:tcPr>
          <w:p w14:paraId="6FA99FBD" w14:textId="62478F39" w:rsidR="00133AA5" w:rsidRPr="005A7B7D" w:rsidRDefault="00133AA5" w:rsidP="005A7B7D">
            <w:pPr>
              <w:pStyle w:val="TableParagraph"/>
              <w:ind w:left="388" w:right="380"/>
              <w:jc w:val="center"/>
              <w:rPr>
                <w:rFonts w:ascii="Dubai" w:hAnsi="Dubai" w:cs="Dubai"/>
                <w:b/>
              </w:rPr>
            </w:pPr>
          </w:p>
        </w:tc>
        <w:tc>
          <w:tcPr>
            <w:tcW w:w="1078" w:type="dxa"/>
            <w:tcBorders>
              <w:top w:val="single" w:sz="6" w:space="0" w:color="CCCCCC"/>
              <w:left w:val="single" w:sz="6" w:space="0" w:color="CCCCCC"/>
              <w:bottom w:val="single" w:sz="6" w:space="0" w:color="CCCCCC"/>
            </w:tcBorders>
            <w:shd w:val="clear" w:color="auto" w:fill="FFF1CC"/>
          </w:tcPr>
          <w:p w14:paraId="218EE0D0" w14:textId="1D124E03" w:rsidR="00133AA5" w:rsidRPr="005A7B7D" w:rsidRDefault="00133AA5" w:rsidP="005A7B7D">
            <w:pPr>
              <w:pStyle w:val="TableParagraph"/>
              <w:ind w:left="403" w:right="400"/>
              <w:jc w:val="center"/>
              <w:rPr>
                <w:rFonts w:ascii="Dubai" w:hAnsi="Dubai" w:cs="Dubai"/>
                <w:b/>
              </w:rPr>
            </w:pPr>
          </w:p>
        </w:tc>
        <w:tc>
          <w:tcPr>
            <w:tcW w:w="1023" w:type="dxa"/>
            <w:tcBorders>
              <w:top w:val="single" w:sz="6" w:space="0" w:color="CCCCCC"/>
              <w:bottom w:val="single" w:sz="6" w:space="0" w:color="CCCCCC"/>
              <w:right w:val="single" w:sz="6" w:space="0" w:color="CCCCCC"/>
            </w:tcBorders>
            <w:shd w:val="clear" w:color="auto" w:fill="FFF1CC"/>
          </w:tcPr>
          <w:p w14:paraId="733B8211" w14:textId="5BF33A59" w:rsidR="00133AA5" w:rsidRPr="005A7B7D" w:rsidRDefault="00133AA5" w:rsidP="005A7B7D">
            <w:pPr>
              <w:pStyle w:val="TableParagraph"/>
              <w:ind w:left="374" w:right="374"/>
              <w:jc w:val="center"/>
              <w:rPr>
                <w:rFonts w:ascii="Dubai" w:hAnsi="Dubai" w:cs="Dubai"/>
                <w:b/>
              </w:rPr>
            </w:pPr>
          </w:p>
        </w:tc>
        <w:tc>
          <w:tcPr>
            <w:tcW w:w="1418" w:type="dxa"/>
            <w:tcBorders>
              <w:top w:val="single" w:sz="6" w:space="0" w:color="CCCCCC"/>
              <w:left w:val="single" w:sz="6" w:space="0" w:color="CCCCCC"/>
              <w:bottom w:val="single" w:sz="6" w:space="0" w:color="CCCCCC"/>
            </w:tcBorders>
            <w:shd w:val="clear" w:color="auto" w:fill="FFF1CC"/>
          </w:tcPr>
          <w:p w14:paraId="24537EED" w14:textId="7FA0EEB9" w:rsidR="00133AA5" w:rsidRPr="005A7B7D" w:rsidRDefault="00133AA5" w:rsidP="005A7B7D">
            <w:pPr>
              <w:pStyle w:val="TableParagraph"/>
              <w:ind w:left="754"/>
              <w:rPr>
                <w:rFonts w:ascii="Dubai" w:hAnsi="Dubai" w:cs="Dubai"/>
                <w:b/>
              </w:rPr>
            </w:pPr>
          </w:p>
        </w:tc>
      </w:tr>
      <w:tr w:rsidR="00133AA5" w:rsidRPr="005A7B7D" w14:paraId="19BEAAE0" w14:textId="77777777">
        <w:trPr>
          <w:trHeight w:val="750"/>
        </w:trPr>
        <w:tc>
          <w:tcPr>
            <w:tcW w:w="5493" w:type="dxa"/>
            <w:gridSpan w:val="2"/>
            <w:tcBorders>
              <w:top w:val="single" w:sz="6" w:space="0" w:color="CCCCCC"/>
              <w:bottom w:val="single" w:sz="6" w:space="0" w:color="CCCCCC"/>
            </w:tcBorders>
            <w:shd w:val="clear" w:color="auto" w:fill="FFD966"/>
          </w:tcPr>
          <w:p w14:paraId="5333363B" w14:textId="77777777" w:rsidR="00133AA5" w:rsidRPr="005A7B7D" w:rsidRDefault="00133AA5" w:rsidP="005A7B7D">
            <w:pPr>
              <w:pStyle w:val="TableParagraph"/>
              <w:rPr>
                <w:rFonts w:ascii="Dubai" w:hAnsi="Dubai" w:cs="Dubai"/>
              </w:rPr>
            </w:pPr>
          </w:p>
        </w:tc>
        <w:tc>
          <w:tcPr>
            <w:tcW w:w="2121" w:type="dxa"/>
            <w:gridSpan w:val="2"/>
            <w:tcBorders>
              <w:top w:val="single" w:sz="6" w:space="0" w:color="CCCCCC"/>
              <w:bottom w:val="single" w:sz="6" w:space="0" w:color="CCCCCC"/>
            </w:tcBorders>
            <w:shd w:val="clear" w:color="auto" w:fill="FFD966"/>
          </w:tcPr>
          <w:p w14:paraId="6EB46539" w14:textId="47A0F512" w:rsidR="00133AA5" w:rsidRPr="005A7B7D" w:rsidRDefault="00133AA5" w:rsidP="005A7B7D">
            <w:pPr>
              <w:pStyle w:val="TableParagraph"/>
              <w:spacing w:before="32"/>
              <w:ind w:left="44" w:right="42"/>
              <w:rPr>
                <w:rFonts w:ascii="Dubai" w:hAnsi="Dubai" w:cs="Dubai"/>
              </w:rPr>
            </w:pPr>
          </w:p>
        </w:tc>
        <w:tc>
          <w:tcPr>
            <w:tcW w:w="2441" w:type="dxa"/>
            <w:gridSpan w:val="2"/>
            <w:tcBorders>
              <w:top w:val="single" w:sz="6" w:space="0" w:color="CCCCCC"/>
              <w:bottom w:val="single" w:sz="6" w:space="0" w:color="CCCCCC"/>
            </w:tcBorders>
            <w:shd w:val="clear" w:color="auto" w:fill="FFD966"/>
          </w:tcPr>
          <w:p w14:paraId="199C3C36" w14:textId="77777777" w:rsidR="00133AA5" w:rsidRPr="005A7B7D" w:rsidRDefault="00133AA5" w:rsidP="005A7B7D">
            <w:pPr>
              <w:pStyle w:val="TableParagraph"/>
              <w:rPr>
                <w:rFonts w:ascii="Dubai" w:hAnsi="Dubai" w:cs="Dubai"/>
              </w:rPr>
            </w:pPr>
          </w:p>
        </w:tc>
      </w:tr>
      <w:tr w:rsidR="00133AA5" w:rsidRPr="005A7B7D" w14:paraId="2D8B19DB" w14:textId="77777777">
        <w:trPr>
          <w:trHeight w:val="750"/>
        </w:trPr>
        <w:tc>
          <w:tcPr>
            <w:tcW w:w="10055" w:type="dxa"/>
            <w:gridSpan w:val="6"/>
            <w:tcBorders>
              <w:top w:val="single" w:sz="6" w:space="0" w:color="CCCCCC"/>
            </w:tcBorders>
            <w:shd w:val="clear" w:color="auto" w:fill="FFE499"/>
          </w:tcPr>
          <w:p w14:paraId="42AE2340" w14:textId="77777777" w:rsidR="00133AA5" w:rsidRPr="005A7B7D" w:rsidRDefault="00631B0F" w:rsidP="005A7B7D">
            <w:pPr>
              <w:pStyle w:val="TableParagraph"/>
              <w:spacing w:before="33"/>
              <w:ind w:left="45"/>
              <w:rPr>
                <w:rFonts w:ascii="Dubai" w:hAnsi="Dubai" w:cs="Dubai"/>
              </w:rPr>
            </w:pPr>
            <w:r w:rsidRPr="005A7B7D">
              <w:rPr>
                <w:rFonts w:ascii="Dubai" w:hAnsi="Dubai" w:cs="Dubai"/>
              </w:rPr>
              <w:t xml:space="preserve">*Las personas que lo deseen pueden aprovechar para hacerse socios de la RIEEB por un precio especial al inscribirse en este curso. Para más detalles sobre la RIEEB (Red Internacional de Educación Emocional y Bienestar) sugerimos visitar: </w:t>
            </w:r>
            <w:hyperlink r:id="rId9">
              <w:r w:rsidRPr="005A7B7D">
                <w:rPr>
                  <w:rFonts w:ascii="Dubai" w:hAnsi="Dubai" w:cs="Dubai"/>
                  <w:color w:val="0462C1"/>
                  <w:u w:val="single" w:color="0462C1"/>
                </w:rPr>
                <w:t>www.rieeb.com</w:t>
              </w:r>
            </w:hyperlink>
          </w:p>
        </w:tc>
      </w:tr>
    </w:tbl>
    <w:p w14:paraId="4C6BA499" w14:textId="77777777" w:rsidR="00133AA5" w:rsidRPr="005A7B7D" w:rsidRDefault="00133AA5" w:rsidP="005A7B7D">
      <w:pPr>
        <w:pStyle w:val="Textindependent"/>
        <w:rPr>
          <w:b/>
          <w:sz w:val="22"/>
          <w:szCs w:val="22"/>
        </w:rPr>
      </w:pPr>
    </w:p>
    <w:p w14:paraId="58966AB5" w14:textId="77777777" w:rsidR="00133AA5" w:rsidRPr="005A7B7D" w:rsidRDefault="00133AA5" w:rsidP="005A7B7D">
      <w:pPr>
        <w:pStyle w:val="Textindependent"/>
        <w:rPr>
          <w:b/>
          <w:sz w:val="22"/>
          <w:szCs w:val="22"/>
        </w:rPr>
      </w:pPr>
    </w:p>
    <w:p w14:paraId="1D887587" w14:textId="77777777" w:rsidR="00133AA5" w:rsidRPr="005A7B7D" w:rsidRDefault="00133AA5" w:rsidP="005A7B7D">
      <w:pPr>
        <w:pStyle w:val="Textindependent"/>
        <w:rPr>
          <w:b/>
          <w:sz w:val="22"/>
          <w:szCs w:val="22"/>
        </w:rPr>
      </w:pPr>
    </w:p>
    <w:p w14:paraId="1711725E" w14:textId="77777777" w:rsidR="00133AA5" w:rsidRPr="005A7B7D" w:rsidRDefault="00631B0F" w:rsidP="005A7B7D">
      <w:pPr>
        <w:spacing w:before="100"/>
        <w:ind w:left="115"/>
        <w:rPr>
          <w:b/>
        </w:rPr>
      </w:pPr>
      <w:r w:rsidRPr="005A7B7D">
        <w:rPr>
          <w:b/>
          <w:color w:val="FFC000"/>
        </w:rPr>
        <w:t>Contacto</w:t>
      </w:r>
    </w:p>
    <w:p w14:paraId="135D4E14" w14:textId="77777777" w:rsidR="00133AA5" w:rsidRPr="005A7B7D" w:rsidRDefault="00133AA5" w:rsidP="005A7B7D">
      <w:pPr>
        <w:pStyle w:val="Textindependent"/>
        <w:rPr>
          <w:b/>
          <w:sz w:val="22"/>
          <w:szCs w:val="22"/>
        </w:rPr>
      </w:pPr>
    </w:p>
    <w:p w14:paraId="6EB84BED" w14:textId="77777777" w:rsidR="00F935B4" w:rsidRDefault="00631B0F" w:rsidP="005A7B7D">
      <w:pPr>
        <w:pStyle w:val="Textindependent"/>
        <w:ind w:left="660" w:right="3180"/>
        <w:rPr>
          <w:sz w:val="22"/>
          <w:szCs w:val="22"/>
        </w:rPr>
      </w:pPr>
      <w:r w:rsidRPr="005A7B7D">
        <w:rPr>
          <w:sz w:val="22"/>
          <w:szCs w:val="22"/>
        </w:rPr>
        <w:t xml:space="preserve">RIEEB (Red Internacional de Educación Emocional y Bienestar) </w:t>
      </w:r>
    </w:p>
    <w:p w14:paraId="7D890524" w14:textId="397593EA" w:rsidR="00133AA5" w:rsidRPr="005A7B7D" w:rsidRDefault="00631B0F" w:rsidP="005A7B7D">
      <w:pPr>
        <w:pStyle w:val="Textindependent"/>
        <w:ind w:left="660" w:right="3180"/>
        <w:rPr>
          <w:sz w:val="22"/>
          <w:szCs w:val="22"/>
        </w:rPr>
      </w:pPr>
      <w:proofErr w:type="spellStart"/>
      <w:r w:rsidRPr="005A7B7D">
        <w:rPr>
          <w:sz w:val="22"/>
          <w:szCs w:val="22"/>
        </w:rPr>
        <w:t>Edifici</w:t>
      </w:r>
      <w:proofErr w:type="spellEnd"/>
      <w:r w:rsidRPr="005A7B7D">
        <w:rPr>
          <w:sz w:val="22"/>
          <w:szCs w:val="22"/>
        </w:rPr>
        <w:t xml:space="preserve"> Llevant, </w:t>
      </w:r>
      <w:proofErr w:type="spellStart"/>
      <w:r w:rsidRPr="005A7B7D">
        <w:rPr>
          <w:sz w:val="22"/>
          <w:szCs w:val="22"/>
        </w:rPr>
        <w:t>despatx</w:t>
      </w:r>
      <w:proofErr w:type="spellEnd"/>
      <w:r w:rsidRPr="005A7B7D">
        <w:rPr>
          <w:sz w:val="22"/>
          <w:szCs w:val="22"/>
        </w:rPr>
        <w:t xml:space="preserve"> 276. </w:t>
      </w:r>
      <w:proofErr w:type="spellStart"/>
      <w:r w:rsidRPr="005A7B7D">
        <w:rPr>
          <w:sz w:val="22"/>
          <w:szCs w:val="22"/>
        </w:rPr>
        <w:t>Passeig</w:t>
      </w:r>
      <w:proofErr w:type="spellEnd"/>
      <w:r w:rsidRPr="005A7B7D">
        <w:rPr>
          <w:sz w:val="22"/>
          <w:szCs w:val="22"/>
        </w:rPr>
        <w:t xml:space="preserve"> de la Vall </w:t>
      </w:r>
      <w:proofErr w:type="spellStart"/>
      <w:r w:rsidRPr="005A7B7D">
        <w:rPr>
          <w:sz w:val="22"/>
          <w:szCs w:val="22"/>
        </w:rPr>
        <w:t>d’Hebron</w:t>
      </w:r>
      <w:proofErr w:type="spellEnd"/>
      <w:r w:rsidRPr="005A7B7D">
        <w:rPr>
          <w:sz w:val="22"/>
          <w:szCs w:val="22"/>
        </w:rPr>
        <w:t>, 171 Universidad de Barcelona (Campus Mundet)</w:t>
      </w:r>
    </w:p>
    <w:p w14:paraId="0C9738E8" w14:textId="77777777" w:rsidR="00133AA5" w:rsidRPr="005A7B7D" w:rsidRDefault="00631B0F" w:rsidP="005A7B7D">
      <w:pPr>
        <w:pStyle w:val="Textindependent"/>
        <w:ind w:left="660" w:right="7986"/>
        <w:jc w:val="both"/>
        <w:rPr>
          <w:sz w:val="22"/>
          <w:szCs w:val="22"/>
        </w:rPr>
      </w:pPr>
      <w:r w:rsidRPr="005A7B7D">
        <w:rPr>
          <w:sz w:val="22"/>
          <w:szCs w:val="22"/>
        </w:rPr>
        <w:t xml:space="preserve">08035 Barcelona </w:t>
      </w:r>
      <w:hyperlink r:id="rId10">
        <w:r w:rsidRPr="005A7B7D">
          <w:rPr>
            <w:color w:val="0462C1"/>
            <w:sz w:val="22"/>
            <w:szCs w:val="22"/>
            <w:u w:val="single" w:color="0462C1"/>
          </w:rPr>
          <w:t>rieeb@rieeb.com</w:t>
        </w:r>
      </w:hyperlink>
      <w:r w:rsidRPr="005A7B7D">
        <w:rPr>
          <w:color w:val="0462C1"/>
          <w:sz w:val="22"/>
          <w:szCs w:val="22"/>
        </w:rPr>
        <w:t xml:space="preserve"> </w:t>
      </w:r>
      <w:hyperlink r:id="rId11">
        <w:r w:rsidRPr="005A7B7D">
          <w:rPr>
            <w:color w:val="0462C1"/>
            <w:sz w:val="22"/>
            <w:szCs w:val="22"/>
            <w:u w:val="single" w:color="0462C1"/>
          </w:rPr>
          <w:t>www.rieeb.com</w:t>
        </w:r>
      </w:hyperlink>
    </w:p>
    <w:sectPr w:rsidR="00133AA5" w:rsidRPr="005A7B7D">
      <w:pgSz w:w="12240" w:h="15840"/>
      <w:pgMar w:top="0" w:right="900" w:bottom="880" w:left="102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9333" w14:textId="77777777" w:rsidR="00C9275C" w:rsidRDefault="00C9275C">
      <w:r>
        <w:separator/>
      </w:r>
    </w:p>
  </w:endnote>
  <w:endnote w:type="continuationSeparator" w:id="0">
    <w:p w14:paraId="57EC7C71" w14:textId="77777777" w:rsidR="00C9275C" w:rsidRDefault="00C9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A3E7" w14:textId="2C8630FA" w:rsidR="00133AA5" w:rsidRDefault="006A4494">
    <w:pPr>
      <w:pStyle w:val="Textindependent"/>
      <w:spacing w:line="14" w:lineRule="auto"/>
      <w:rPr>
        <w:sz w:val="20"/>
      </w:rPr>
    </w:pPr>
    <w:r>
      <w:rPr>
        <w:noProof/>
      </w:rPr>
      <mc:AlternateContent>
        <mc:Choice Requires="wps">
          <w:drawing>
            <wp:anchor distT="0" distB="0" distL="114300" distR="114300" simplePos="0" relativeHeight="251657728" behindDoc="1" locked="0" layoutInCell="1" allowOverlap="1" wp14:anchorId="241D24D7" wp14:editId="4903A964">
              <wp:simplePos x="0" y="0"/>
              <wp:positionH relativeFrom="page">
                <wp:posOffset>7277100</wp:posOffset>
              </wp:positionH>
              <wp:positionV relativeFrom="page">
                <wp:posOffset>9474835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B135E" w14:textId="77777777" w:rsidR="00133AA5" w:rsidRDefault="00631B0F">
                          <w:pPr>
                            <w:pStyle w:val="Textindependent"/>
                            <w:spacing w:before="10"/>
                            <w:ind w:left="40"/>
                            <w:rPr>
                              <w:rFonts w:ascii="Times New Roman"/>
                            </w:rPr>
                          </w:pPr>
                          <w:r>
                            <w:fldChar w:fldCharType="begin"/>
                          </w:r>
                          <w:r>
                            <w:rPr>
                              <w:rFonts w:ascii="Times New Roman"/>
                              <w:color w:val="FFC00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D24D7" id="_x0000_t202" coordsize="21600,21600" o:spt="202" path="m,l,21600r21600,l21600,xe">
              <v:stroke joinstyle="miter"/>
              <v:path gradientshapeok="t" o:connecttype="rect"/>
            </v:shapetype>
            <v:shape id="Text Box 1" o:spid="_x0000_s1026" type="#_x0000_t202" style="position:absolute;margin-left:573pt;margin-top:746.0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" filled="f" stroked="f">
              <v:textbox inset="0,0,0,0">
                <w:txbxContent>
                  <w:p w14:paraId="0D1B135E" w14:textId="77777777" w:rsidR="00133AA5" w:rsidRDefault="00631B0F">
                    <w:pPr>
                      <w:pStyle w:val="Textindependent"/>
                      <w:spacing w:before="10"/>
                      <w:ind w:left="40"/>
                      <w:rPr>
                        <w:rFonts w:ascii="Times New Roman"/>
                      </w:rPr>
                    </w:pPr>
                    <w:r>
                      <w:fldChar w:fldCharType="begin"/>
                    </w:r>
                    <w:r>
                      <w:rPr>
                        <w:rFonts w:ascii="Times New Roman"/>
                        <w:color w:val="FFC00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B8E8" w14:textId="77777777" w:rsidR="00C9275C" w:rsidRDefault="00C9275C">
      <w:r>
        <w:separator/>
      </w:r>
    </w:p>
  </w:footnote>
  <w:footnote w:type="continuationSeparator" w:id="0">
    <w:p w14:paraId="5A079E81" w14:textId="77777777" w:rsidR="00C9275C" w:rsidRDefault="00C92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7D63"/>
    <w:multiLevelType w:val="hybridMultilevel"/>
    <w:tmpl w:val="028887C4"/>
    <w:lvl w:ilvl="0" w:tplc="E0DC1DB8">
      <w:numFmt w:val="bullet"/>
      <w:lvlText w:val=""/>
      <w:lvlJc w:val="left"/>
      <w:pPr>
        <w:ind w:left="836" w:hanging="361"/>
      </w:pPr>
      <w:rPr>
        <w:rFonts w:ascii="Symbol" w:eastAsia="Symbol" w:hAnsi="Symbol" w:cs="Symbol" w:hint="default"/>
        <w:color w:val="FFC000"/>
        <w:w w:val="100"/>
        <w:sz w:val="24"/>
        <w:szCs w:val="24"/>
        <w:lang w:val="es-ES" w:eastAsia="es-ES" w:bidi="es-ES"/>
      </w:rPr>
    </w:lvl>
    <w:lvl w:ilvl="1" w:tplc="970C39A2">
      <w:numFmt w:val="bullet"/>
      <w:lvlText w:val="•"/>
      <w:lvlJc w:val="left"/>
      <w:pPr>
        <w:ind w:left="1788" w:hanging="361"/>
      </w:pPr>
      <w:rPr>
        <w:rFonts w:hint="default"/>
        <w:lang w:val="es-ES" w:eastAsia="es-ES" w:bidi="es-ES"/>
      </w:rPr>
    </w:lvl>
    <w:lvl w:ilvl="2" w:tplc="60D05FA8">
      <w:numFmt w:val="bullet"/>
      <w:lvlText w:val="•"/>
      <w:lvlJc w:val="left"/>
      <w:pPr>
        <w:ind w:left="2736" w:hanging="361"/>
      </w:pPr>
      <w:rPr>
        <w:rFonts w:hint="default"/>
        <w:lang w:val="es-ES" w:eastAsia="es-ES" w:bidi="es-ES"/>
      </w:rPr>
    </w:lvl>
    <w:lvl w:ilvl="3" w:tplc="1966A674">
      <w:numFmt w:val="bullet"/>
      <w:lvlText w:val="•"/>
      <w:lvlJc w:val="left"/>
      <w:pPr>
        <w:ind w:left="3684" w:hanging="361"/>
      </w:pPr>
      <w:rPr>
        <w:rFonts w:hint="default"/>
        <w:lang w:val="es-ES" w:eastAsia="es-ES" w:bidi="es-ES"/>
      </w:rPr>
    </w:lvl>
    <w:lvl w:ilvl="4" w:tplc="43D49370">
      <w:numFmt w:val="bullet"/>
      <w:lvlText w:val="•"/>
      <w:lvlJc w:val="left"/>
      <w:pPr>
        <w:ind w:left="4632" w:hanging="361"/>
      </w:pPr>
      <w:rPr>
        <w:rFonts w:hint="default"/>
        <w:lang w:val="es-ES" w:eastAsia="es-ES" w:bidi="es-ES"/>
      </w:rPr>
    </w:lvl>
    <w:lvl w:ilvl="5" w:tplc="C180C4F2">
      <w:numFmt w:val="bullet"/>
      <w:lvlText w:val="•"/>
      <w:lvlJc w:val="left"/>
      <w:pPr>
        <w:ind w:left="5580" w:hanging="361"/>
      </w:pPr>
      <w:rPr>
        <w:rFonts w:hint="default"/>
        <w:lang w:val="es-ES" w:eastAsia="es-ES" w:bidi="es-ES"/>
      </w:rPr>
    </w:lvl>
    <w:lvl w:ilvl="6" w:tplc="0562EBD8">
      <w:numFmt w:val="bullet"/>
      <w:lvlText w:val="•"/>
      <w:lvlJc w:val="left"/>
      <w:pPr>
        <w:ind w:left="6528" w:hanging="361"/>
      </w:pPr>
      <w:rPr>
        <w:rFonts w:hint="default"/>
        <w:lang w:val="es-ES" w:eastAsia="es-ES" w:bidi="es-ES"/>
      </w:rPr>
    </w:lvl>
    <w:lvl w:ilvl="7" w:tplc="8264BD5A">
      <w:numFmt w:val="bullet"/>
      <w:lvlText w:val="•"/>
      <w:lvlJc w:val="left"/>
      <w:pPr>
        <w:ind w:left="7476" w:hanging="361"/>
      </w:pPr>
      <w:rPr>
        <w:rFonts w:hint="default"/>
        <w:lang w:val="es-ES" w:eastAsia="es-ES" w:bidi="es-ES"/>
      </w:rPr>
    </w:lvl>
    <w:lvl w:ilvl="8" w:tplc="A59608A8">
      <w:numFmt w:val="bullet"/>
      <w:lvlText w:val="•"/>
      <w:lvlJc w:val="left"/>
      <w:pPr>
        <w:ind w:left="8424" w:hanging="361"/>
      </w:pPr>
      <w:rPr>
        <w:rFonts w:hint="default"/>
        <w:lang w:val="es-ES" w:eastAsia="es-ES" w:bidi="es-ES"/>
      </w:rPr>
    </w:lvl>
  </w:abstractNum>
  <w:abstractNum w:abstractNumId="1" w15:restartNumberingAfterBreak="0">
    <w:nsid w:val="1E0F5B03"/>
    <w:multiLevelType w:val="hybridMultilevel"/>
    <w:tmpl w:val="963C18A0"/>
    <w:lvl w:ilvl="0" w:tplc="FFFFFFF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7B811B1"/>
    <w:multiLevelType w:val="hybridMultilevel"/>
    <w:tmpl w:val="EBB65EF4"/>
    <w:lvl w:ilvl="0" w:tplc="249A8DE0">
      <w:start w:val="1"/>
      <w:numFmt w:val="decimal"/>
      <w:lvlText w:val="%1."/>
      <w:lvlJc w:val="left"/>
      <w:pPr>
        <w:ind w:left="720" w:hanging="360"/>
      </w:pPr>
      <w:rPr>
        <w:b w:val="0"/>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F81599B"/>
    <w:multiLevelType w:val="hybridMultilevel"/>
    <w:tmpl w:val="A19A2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4D6FD4"/>
    <w:multiLevelType w:val="hybridMultilevel"/>
    <w:tmpl w:val="E0D4E344"/>
    <w:lvl w:ilvl="0" w:tplc="5DD0690A">
      <w:start w:val="1"/>
      <w:numFmt w:val="decimal"/>
      <w:lvlText w:val="%1."/>
      <w:lvlJc w:val="left"/>
      <w:pPr>
        <w:ind w:left="745" w:hanging="360"/>
      </w:pPr>
      <w:rPr>
        <w:rFonts w:ascii="Dubai" w:eastAsia="Dubai" w:hAnsi="Dubai" w:cs="Dubai" w:hint="default"/>
        <w:color w:val="3A3838"/>
        <w:spacing w:val="-10"/>
        <w:w w:val="100"/>
        <w:sz w:val="24"/>
        <w:szCs w:val="24"/>
        <w:lang w:val="es-ES" w:eastAsia="es-ES" w:bidi="es-ES"/>
      </w:rPr>
    </w:lvl>
    <w:lvl w:ilvl="1" w:tplc="3CAC1A24">
      <w:numFmt w:val="bullet"/>
      <w:lvlText w:val="•"/>
      <w:lvlJc w:val="left"/>
      <w:pPr>
        <w:ind w:left="1698" w:hanging="360"/>
      </w:pPr>
      <w:rPr>
        <w:rFonts w:hint="default"/>
        <w:lang w:val="es-ES" w:eastAsia="es-ES" w:bidi="es-ES"/>
      </w:rPr>
    </w:lvl>
    <w:lvl w:ilvl="2" w:tplc="262E3FE8">
      <w:numFmt w:val="bullet"/>
      <w:lvlText w:val="•"/>
      <w:lvlJc w:val="left"/>
      <w:pPr>
        <w:ind w:left="2656" w:hanging="360"/>
      </w:pPr>
      <w:rPr>
        <w:rFonts w:hint="default"/>
        <w:lang w:val="es-ES" w:eastAsia="es-ES" w:bidi="es-ES"/>
      </w:rPr>
    </w:lvl>
    <w:lvl w:ilvl="3" w:tplc="1E1A1596">
      <w:numFmt w:val="bullet"/>
      <w:lvlText w:val="•"/>
      <w:lvlJc w:val="left"/>
      <w:pPr>
        <w:ind w:left="3614" w:hanging="360"/>
      </w:pPr>
      <w:rPr>
        <w:rFonts w:hint="default"/>
        <w:lang w:val="es-ES" w:eastAsia="es-ES" w:bidi="es-ES"/>
      </w:rPr>
    </w:lvl>
    <w:lvl w:ilvl="4" w:tplc="5C7A0C2E">
      <w:numFmt w:val="bullet"/>
      <w:lvlText w:val="•"/>
      <w:lvlJc w:val="left"/>
      <w:pPr>
        <w:ind w:left="4572" w:hanging="360"/>
      </w:pPr>
      <w:rPr>
        <w:rFonts w:hint="default"/>
        <w:lang w:val="es-ES" w:eastAsia="es-ES" w:bidi="es-ES"/>
      </w:rPr>
    </w:lvl>
    <w:lvl w:ilvl="5" w:tplc="96CC88C2">
      <w:numFmt w:val="bullet"/>
      <w:lvlText w:val="•"/>
      <w:lvlJc w:val="left"/>
      <w:pPr>
        <w:ind w:left="5530" w:hanging="360"/>
      </w:pPr>
      <w:rPr>
        <w:rFonts w:hint="default"/>
        <w:lang w:val="es-ES" w:eastAsia="es-ES" w:bidi="es-ES"/>
      </w:rPr>
    </w:lvl>
    <w:lvl w:ilvl="6" w:tplc="24E0129A">
      <w:numFmt w:val="bullet"/>
      <w:lvlText w:val="•"/>
      <w:lvlJc w:val="left"/>
      <w:pPr>
        <w:ind w:left="6488" w:hanging="360"/>
      </w:pPr>
      <w:rPr>
        <w:rFonts w:hint="default"/>
        <w:lang w:val="es-ES" w:eastAsia="es-ES" w:bidi="es-ES"/>
      </w:rPr>
    </w:lvl>
    <w:lvl w:ilvl="7" w:tplc="00A88870">
      <w:numFmt w:val="bullet"/>
      <w:lvlText w:val="•"/>
      <w:lvlJc w:val="left"/>
      <w:pPr>
        <w:ind w:left="7446" w:hanging="360"/>
      </w:pPr>
      <w:rPr>
        <w:rFonts w:hint="default"/>
        <w:lang w:val="es-ES" w:eastAsia="es-ES" w:bidi="es-ES"/>
      </w:rPr>
    </w:lvl>
    <w:lvl w:ilvl="8" w:tplc="D732522E">
      <w:numFmt w:val="bullet"/>
      <w:lvlText w:val="•"/>
      <w:lvlJc w:val="left"/>
      <w:pPr>
        <w:ind w:left="8404" w:hanging="360"/>
      </w:pPr>
      <w:rPr>
        <w:rFonts w:hint="default"/>
        <w:lang w:val="es-ES" w:eastAsia="es-ES" w:bidi="es-ES"/>
      </w:rPr>
    </w:lvl>
  </w:abstractNum>
  <w:abstractNum w:abstractNumId="5" w15:restartNumberingAfterBreak="0">
    <w:nsid w:val="5E5234D6"/>
    <w:multiLevelType w:val="hybridMultilevel"/>
    <w:tmpl w:val="8848B5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A592311"/>
    <w:multiLevelType w:val="hybridMultilevel"/>
    <w:tmpl w:val="DF30DC32"/>
    <w:lvl w:ilvl="0" w:tplc="FFFFFFF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75DC4265"/>
    <w:multiLevelType w:val="hybridMultilevel"/>
    <w:tmpl w:val="A19A2782"/>
    <w:lvl w:ilvl="0" w:tplc="FFFFFFF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460151877">
    <w:abstractNumId w:val="4"/>
  </w:num>
  <w:num w:numId="2" w16cid:durableId="1331442863">
    <w:abstractNumId w:val="0"/>
  </w:num>
  <w:num w:numId="3" w16cid:durableId="993333374">
    <w:abstractNumId w:val="2"/>
  </w:num>
  <w:num w:numId="4" w16cid:durableId="651518609">
    <w:abstractNumId w:val="5"/>
  </w:num>
  <w:num w:numId="5" w16cid:durableId="1339114287">
    <w:abstractNumId w:val="7"/>
  </w:num>
  <w:num w:numId="6" w16cid:durableId="321856544">
    <w:abstractNumId w:val="6"/>
  </w:num>
  <w:num w:numId="7" w16cid:durableId="156845667">
    <w:abstractNumId w:val="1"/>
  </w:num>
  <w:num w:numId="8" w16cid:durableId="286012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A5"/>
    <w:rsid w:val="00054E03"/>
    <w:rsid w:val="00133AA5"/>
    <w:rsid w:val="00135976"/>
    <w:rsid w:val="001A3C42"/>
    <w:rsid w:val="00393CBA"/>
    <w:rsid w:val="0048563F"/>
    <w:rsid w:val="00540407"/>
    <w:rsid w:val="005A7B7D"/>
    <w:rsid w:val="005C0098"/>
    <w:rsid w:val="00624F8B"/>
    <w:rsid w:val="00631B0F"/>
    <w:rsid w:val="006A4494"/>
    <w:rsid w:val="006C2CEE"/>
    <w:rsid w:val="007F6A66"/>
    <w:rsid w:val="008413FF"/>
    <w:rsid w:val="00854F1D"/>
    <w:rsid w:val="009C5D1D"/>
    <w:rsid w:val="009F2C63"/>
    <w:rsid w:val="00AF3AE6"/>
    <w:rsid w:val="00B04866"/>
    <w:rsid w:val="00C9275C"/>
    <w:rsid w:val="00D27762"/>
    <w:rsid w:val="00E20541"/>
    <w:rsid w:val="00F93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03C2"/>
  <w15:docId w15:val="{025095CC-98BD-46E8-8ACA-2C7B2D01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ubai" w:eastAsia="Dubai" w:hAnsi="Dubai" w:cs="Dubai"/>
      <w:lang w:val="es-ES" w:eastAsia="es-ES" w:bidi="es-ES"/>
    </w:rPr>
  </w:style>
  <w:style w:type="paragraph" w:styleId="Ttol1">
    <w:name w:val="heading 1"/>
    <w:basedOn w:val="Normal"/>
    <w:uiPriority w:val="9"/>
    <w:qFormat/>
    <w:pPr>
      <w:ind w:left="115"/>
      <w:outlineLvl w:val="0"/>
    </w:pPr>
    <w:rPr>
      <w:b/>
      <w:bCs/>
      <w:sz w:val="28"/>
      <w:szCs w:val="28"/>
    </w:rPr>
  </w:style>
  <w:style w:type="paragraph" w:styleId="Ttol2">
    <w:name w:val="heading 2"/>
    <w:basedOn w:val="Normal"/>
    <w:uiPriority w:val="9"/>
    <w:unhideWhenUsed/>
    <w:qFormat/>
    <w:pPr>
      <w:spacing w:before="101"/>
      <w:ind w:left="115"/>
      <w:outlineLvl w:val="1"/>
    </w:pPr>
    <w:rPr>
      <w:b/>
      <w:bCs/>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sz w:val="24"/>
      <w:szCs w:val="24"/>
    </w:rPr>
  </w:style>
  <w:style w:type="paragraph" w:styleId="Pargrafdellista">
    <w:name w:val="List Paragraph"/>
    <w:basedOn w:val="Normal"/>
    <w:uiPriority w:val="34"/>
    <w:qFormat/>
    <w:pPr>
      <w:ind w:left="836" w:hanging="361"/>
    </w:pPr>
  </w:style>
  <w:style w:type="paragraph" w:customStyle="1" w:styleId="TableParagraph">
    <w:name w:val="Table Paragraph"/>
    <w:basedOn w:val="Normal"/>
    <w:uiPriority w:val="1"/>
    <w:qFormat/>
    <w:rPr>
      <w:rFonts w:ascii="Arial" w:eastAsia="Arial" w:hAnsi="Arial" w:cs="Arial"/>
    </w:rPr>
  </w:style>
  <w:style w:type="paragraph" w:styleId="HTMLambformatprevi">
    <w:name w:val="HTML Preformatted"/>
    <w:basedOn w:val="Normal"/>
    <w:link w:val="HTMLambformatpreviCar"/>
    <w:uiPriority w:val="99"/>
    <w:unhideWhenUsed/>
    <w:rsid w:val="00B04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ambformatpreviCar">
    <w:name w:val="HTML amb format previ Car"/>
    <w:basedOn w:val="Lletraperdefectedelpargraf"/>
    <w:link w:val="HTMLambformatprevi"/>
    <w:uiPriority w:val="99"/>
    <w:rsid w:val="00B04866"/>
    <w:rPr>
      <w:rFonts w:ascii="Courier New" w:eastAsia="Times New Roman" w:hAnsi="Courier New" w:cs="Courier New"/>
      <w:sz w:val="20"/>
      <w:szCs w:val="20"/>
      <w:lang w:val="es-ES" w:eastAsia="es-ES"/>
    </w:rPr>
  </w:style>
  <w:style w:type="paragraph" w:styleId="Subttol">
    <w:name w:val="Subtitle"/>
    <w:basedOn w:val="Normal"/>
    <w:link w:val="SubttolCar"/>
    <w:uiPriority w:val="2"/>
    <w:qFormat/>
    <w:rsid w:val="00054E03"/>
    <w:pPr>
      <w:widowControl/>
      <w:numPr>
        <w:ilvl w:val="1"/>
      </w:numPr>
      <w:autoSpaceDE/>
      <w:autoSpaceDN/>
      <w:spacing w:after="300"/>
      <w:contextualSpacing/>
    </w:pPr>
    <w:rPr>
      <w:rFonts w:asciiTheme="minorHAnsi" w:eastAsiaTheme="minorEastAsia" w:hAnsiTheme="minorHAnsi" w:cstheme="minorBidi"/>
      <w:color w:val="000000" w:themeColor="text1"/>
      <w:sz w:val="32"/>
      <w:szCs w:val="24"/>
      <w:lang w:eastAsia="ja-JP" w:bidi="ar-SA"/>
    </w:rPr>
  </w:style>
  <w:style w:type="character" w:customStyle="1" w:styleId="SubttolCar">
    <w:name w:val="Subtítol Car"/>
    <w:basedOn w:val="Lletraperdefectedelpargraf"/>
    <w:link w:val="Subttol"/>
    <w:uiPriority w:val="2"/>
    <w:rsid w:val="00054E03"/>
    <w:rPr>
      <w:rFonts w:eastAsiaTheme="minorEastAsia"/>
      <w:color w:val="000000" w:themeColor="text1"/>
      <w:sz w:val="32"/>
      <w:szCs w:val="24"/>
      <w:lang w:val="es-ES" w:eastAsia="ja-JP"/>
    </w:rPr>
  </w:style>
  <w:style w:type="character" w:customStyle="1" w:styleId="a-size-extra-large">
    <w:name w:val="a-size-extra-large"/>
    <w:basedOn w:val="Lletraperdefectedelpargraf"/>
    <w:rsid w:val="00054E03"/>
  </w:style>
  <w:style w:type="paragraph" w:customStyle="1" w:styleId="font7">
    <w:name w:val="font_7"/>
    <w:basedOn w:val="Normal"/>
    <w:rsid w:val="00D2776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ulaambquadrcula">
    <w:name w:val="Table Grid"/>
    <w:basedOn w:val="Taulanormal"/>
    <w:uiPriority w:val="59"/>
    <w:rsid w:val="00D27762"/>
    <w:pPr>
      <w:widowControl/>
      <w:autoSpaceDE/>
      <w:autoSpaceDN/>
      <w:jc w:val="both"/>
    </w:pPr>
    <w:rPr>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9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eeb.com/" TargetMode="External"/><Relationship Id="rId5" Type="http://schemas.openxmlformats.org/officeDocument/2006/relationships/footnotes" Target="footnotes.xml"/><Relationship Id="rId10" Type="http://schemas.openxmlformats.org/officeDocument/2006/relationships/hyperlink" Target="mailto:rieeb@rieeb.com" TargetMode="External"/><Relationship Id="rId4" Type="http://schemas.openxmlformats.org/officeDocument/2006/relationships/webSettings" Target="webSettings.xml"/><Relationship Id="rId9" Type="http://schemas.openxmlformats.org/officeDocument/2006/relationships/hyperlink" Target="http://www.rie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10574</Characters>
  <Application>Microsoft Office Word</Application>
  <DocSecurity>0</DocSecurity>
  <Lines>88</Lines>
  <Paragraphs>24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NAVARRETE FA</dc:creator>
  <cp:lastModifiedBy>MARIA NAVARRETE FA</cp:lastModifiedBy>
  <cp:revision>2</cp:revision>
  <dcterms:created xsi:type="dcterms:W3CDTF">2022-05-02T22:00:00Z</dcterms:created>
  <dcterms:modified xsi:type="dcterms:W3CDTF">2022-05-02T22:00:00Z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PDFium</vt:lpwstr>
  </property>
  <property fmtid="{D5CDD505-2E9C-101B-9397-08002B2CF9AE}" pid="4" name="LastSaved">
    <vt:filetime>2020-07-21T00:00:00Z</vt:filetime>
  </property>
</Properties>
</file>